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0"/>
        <w:gridCol w:w="6361"/>
      </w:tblGrid>
      <w:tr w:rsidR="00855AD5" w:rsidRPr="008846EF" w:rsidTr="005B27BE">
        <w:trPr>
          <w:trHeight w:val="1841"/>
        </w:trPr>
        <w:tc>
          <w:tcPr>
            <w:tcW w:w="7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27BE" w:rsidRPr="005B27BE" w:rsidRDefault="00855AD5" w:rsidP="00ED7526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eastAsia="ru-RU"/>
              </w:rPr>
            </w:pPr>
            <w:r w:rsidRPr="005B27BE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eastAsia="ru-RU"/>
              </w:rPr>
              <w:t>Перечень специальностей</w:t>
            </w:r>
          </w:p>
          <w:p w:rsidR="00855AD5" w:rsidRPr="009F4B62" w:rsidRDefault="005B27BE" w:rsidP="009F4B62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8"/>
                <w:lang w:eastAsia="ru-RU"/>
              </w:rPr>
            </w:pPr>
            <w:r w:rsidRPr="009F4B6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>П</w:t>
            </w:r>
            <w:r w:rsidR="00B12150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 xml:space="preserve">ри приеме на специальности, </w:t>
            </w:r>
            <w:r w:rsidR="00855AD5" w:rsidRPr="009F4B6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>по которым</w:t>
            </w:r>
            <w:r w:rsidRPr="009F4B6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>, поступающие проходят </w:t>
            </w:r>
            <w:r w:rsidR="00855AD5" w:rsidRPr="009F4B6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>обязательные предварительные медицинские осмотры (обследования)</w:t>
            </w:r>
            <w:r w:rsidRPr="009F4B6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 xml:space="preserve">, </w:t>
            </w:r>
            <w:r w:rsidR="00855AD5" w:rsidRPr="009F4B6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 xml:space="preserve">в порядке, установленном при </w:t>
            </w:r>
            <w:r w:rsidRPr="009F4B6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>заключении трудового договора и</w:t>
            </w:r>
            <w:r w:rsidR="00855AD5" w:rsidRPr="009F4B62">
              <w:rPr>
                <w:rFonts w:ascii="Times New Roman" w:eastAsia="Times New Roman" w:hAnsi="Times New Roman" w:cs="Times New Roman"/>
                <w:b/>
                <w:color w:val="444444"/>
                <w:sz w:val="20"/>
                <w:szCs w:val="16"/>
                <w:bdr w:val="none" w:sz="0" w:space="0" w:color="auto" w:frame="1"/>
                <w:lang w:eastAsia="ru-RU"/>
              </w:rPr>
              <w:t>ли служебного контракта по соответствующей должности или специальности</w:t>
            </w:r>
          </w:p>
        </w:tc>
      </w:tr>
      <w:tr w:rsidR="000E09B6" w:rsidRPr="008846EF" w:rsidTr="005B27BE">
        <w:trPr>
          <w:trHeight w:val="560"/>
        </w:trPr>
        <w:tc>
          <w:tcPr>
            <w:tcW w:w="76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E09B6" w:rsidRPr="00855AD5" w:rsidRDefault="00855AD5" w:rsidP="00855AD5">
            <w:pPr>
              <w:shd w:val="clear" w:color="auto" w:fill="FFFFFF"/>
              <w:spacing w:line="267" w:lineRule="atLeast"/>
              <w:jc w:val="center"/>
              <w:rPr>
                <w:rFonts w:ascii="Times New Roman" w:hAnsi="Times New Roman" w:cs="Times New Roman"/>
                <w:sz w:val="20"/>
                <w:szCs w:val="17"/>
              </w:rPr>
            </w:pPr>
            <w:r w:rsidRPr="00855AD5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  <w:t>Специальности среднего профессионального образования</w:t>
            </w:r>
          </w:p>
        </w:tc>
      </w:tr>
      <w:tr w:rsidR="00855AD5" w:rsidRPr="008846EF" w:rsidTr="002F3239">
        <w:trPr>
          <w:trHeight w:val="287"/>
        </w:trPr>
        <w:tc>
          <w:tcPr>
            <w:tcW w:w="1260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  <w:t>Код</w:t>
            </w:r>
          </w:p>
        </w:tc>
        <w:tc>
          <w:tcPr>
            <w:tcW w:w="6361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  <w:t>Наименование</w:t>
            </w:r>
          </w:p>
        </w:tc>
      </w:tr>
      <w:tr w:rsidR="00855AD5" w:rsidRPr="008846EF" w:rsidTr="002F3239">
        <w:trPr>
          <w:trHeight w:val="277"/>
        </w:trPr>
        <w:tc>
          <w:tcPr>
            <w:tcW w:w="1260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08.02.10</w:t>
            </w:r>
          </w:p>
        </w:tc>
        <w:tc>
          <w:tcPr>
            <w:tcW w:w="6361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Строительство железных дорог, путь и путевое хозяйство</w:t>
            </w:r>
          </w:p>
        </w:tc>
      </w:tr>
      <w:tr w:rsidR="00855AD5" w:rsidRPr="008846EF" w:rsidTr="002F3239">
        <w:trPr>
          <w:trHeight w:val="267"/>
        </w:trPr>
        <w:tc>
          <w:tcPr>
            <w:tcW w:w="1260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13.02.07</w:t>
            </w:r>
          </w:p>
        </w:tc>
        <w:tc>
          <w:tcPr>
            <w:tcW w:w="6361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Электроснабжение (по отраслям)</w:t>
            </w:r>
          </w:p>
        </w:tc>
      </w:tr>
      <w:tr w:rsidR="00855AD5" w:rsidRPr="008846EF" w:rsidTr="002F3239">
        <w:trPr>
          <w:trHeight w:val="271"/>
        </w:trPr>
        <w:tc>
          <w:tcPr>
            <w:tcW w:w="1260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23.02.01</w:t>
            </w:r>
          </w:p>
        </w:tc>
        <w:tc>
          <w:tcPr>
            <w:tcW w:w="6361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Организация перевозок и управление на транспорте (по видам)</w:t>
            </w:r>
          </w:p>
        </w:tc>
      </w:tr>
      <w:tr w:rsidR="00855AD5" w:rsidRPr="008846EF" w:rsidTr="002F3239">
        <w:trPr>
          <w:trHeight w:val="275"/>
        </w:trPr>
        <w:tc>
          <w:tcPr>
            <w:tcW w:w="1260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7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23.02.06</w:t>
            </w:r>
          </w:p>
        </w:tc>
        <w:tc>
          <w:tcPr>
            <w:tcW w:w="6361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17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Техническая эксплуатация подвижного состава железных дорог</w:t>
            </w:r>
          </w:p>
        </w:tc>
      </w:tr>
      <w:tr w:rsidR="00855AD5" w:rsidRPr="008846EF" w:rsidTr="002F3239">
        <w:trPr>
          <w:trHeight w:val="265"/>
        </w:trPr>
        <w:tc>
          <w:tcPr>
            <w:tcW w:w="1260" w:type="dxa"/>
            <w:vAlign w:val="center"/>
          </w:tcPr>
          <w:p w:rsidR="00855AD5" w:rsidRPr="00855AD5" w:rsidRDefault="00B12150" w:rsidP="00855AD5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2</w:t>
            </w:r>
            <w:r w:rsidR="00855AD5"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7.02.03</w:t>
            </w:r>
          </w:p>
        </w:tc>
        <w:tc>
          <w:tcPr>
            <w:tcW w:w="6361" w:type="dxa"/>
            <w:vAlign w:val="center"/>
          </w:tcPr>
          <w:p w:rsidR="00855AD5" w:rsidRPr="00855AD5" w:rsidRDefault="00855AD5" w:rsidP="00855AD5">
            <w:pPr>
              <w:jc w:val="center"/>
              <w:rPr>
                <w:rFonts w:ascii="Times New Roman" w:hAnsi="Times New Roman" w:cs="Times New Roman"/>
                <w:b/>
                <w:sz w:val="20"/>
                <w:szCs w:val="17"/>
                <w:lang w:eastAsia="ru-RU"/>
              </w:rPr>
            </w:pPr>
            <w:r w:rsidRPr="00855AD5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>Автоматика и телемеханика на транспорте</w:t>
            </w:r>
            <w:r w:rsidR="00B12150">
              <w:rPr>
                <w:rFonts w:ascii="Times New Roman" w:eastAsia="Times New Roman" w:hAnsi="Times New Roman" w:cs="Times New Roman"/>
                <w:sz w:val="20"/>
                <w:szCs w:val="16"/>
                <w:bdr w:val="none" w:sz="0" w:space="0" w:color="auto" w:frame="1"/>
                <w:lang w:eastAsia="ru-RU"/>
              </w:rPr>
              <w:t xml:space="preserve"> (железнодорожном транспорте)</w:t>
            </w:r>
          </w:p>
        </w:tc>
      </w:tr>
      <w:tr w:rsidR="000E09B6" w:rsidRPr="008846EF" w:rsidTr="005B27BE">
        <w:trPr>
          <w:trHeight w:val="645"/>
        </w:trPr>
        <w:tc>
          <w:tcPr>
            <w:tcW w:w="7621" w:type="dxa"/>
            <w:gridSpan w:val="2"/>
            <w:tcBorders>
              <w:left w:val="nil"/>
              <w:bottom w:val="nil"/>
              <w:right w:val="nil"/>
            </w:tcBorders>
          </w:tcPr>
          <w:p w:rsidR="005B27BE" w:rsidRDefault="005B27BE" w:rsidP="00ED7526">
            <w:pPr>
              <w:shd w:val="clear" w:color="auto" w:fill="FFFFFF"/>
              <w:spacing w:line="267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444444"/>
                <w:sz w:val="20"/>
                <w:lang w:eastAsia="ru-RU"/>
              </w:rPr>
            </w:pPr>
          </w:p>
          <w:p w:rsidR="000E09B6" w:rsidRPr="005B27BE" w:rsidRDefault="00855AD5" w:rsidP="00ED7526">
            <w:pPr>
              <w:shd w:val="clear" w:color="auto" w:fill="FFFFFF"/>
              <w:spacing w:line="267" w:lineRule="atLeast"/>
              <w:jc w:val="both"/>
              <w:rPr>
                <w:rFonts w:ascii="Times New Roman" w:eastAsia="Times New Roman" w:hAnsi="Times New Roman" w:cs="Times New Roman"/>
                <w:color w:val="C00000"/>
                <w:sz w:val="20"/>
                <w:szCs w:val="18"/>
                <w:lang w:eastAsia="ru-RU"/>
              </w:rPr>
            </w:pPr>
            <w:r w:rsidRPr="005B27BE">
              <w:rPr>
                <w:rFonts w:ascii="Times New Roman" w:eastAsia="Times New Roman" w:hAnsi="Times New Roman" w:cs="Times New Roman"/>
                <w:b/>
                <w:bCs/>
                <w:color w:val="C00000"/>
                <w:sz w:val="20"/>
                <w:lang w:eastAsia="ru-RU"/>
              </w:rPr>
              <w:t>Порядок прохождения медицинских комиссий</w:t>
            </w:r>
          </w:p>
        </w:tc>
      </w:tr>
      <w:tr w:rsidR="000E09B6" w:rsidRPr="008846EF" w:rsidTr="00A0534D">
        <w:trPr>
          <w:trHeight w:val="2373"/>
        </w:trPr>
        <w:tc>
          <w:tcPr>
            <w:tcW w:w="7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9B6" w:rsidRPr="009F4B62" w:rsidRDefault="00855AD5" w:rsidP="00ED75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Перечень врачей-специалистов:</w:t>
            </w:r>
            <w:r w:rsidR="004868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4868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отмктки</w:t>
            </w:r>
            <w:proofErr w:type="spellEnd"/>
            <w:r w:rsidR="004868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нижеперечисленных специалистов и исследовани</w:t>
            </w:r>
            <w:proofErr w:type="gramStart"/>
            <w:r w:rsidR="004868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й-</w:t>
            </w:r>
            <w:proofErr w:type="gramEnd"/>
            <w:r w:rsidR="0048680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на справке ф.086/у)</w:t>
            </w:r>
          </w:p>
          <w:p w:rsidR="00855AD5" w:rsidRPr="009F4B62" w:rsidRDefault="00855AD5" w:rsidP="00ED75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1.</w:t>
            </w:r>
            <w:r w:rsidR="005B27BE"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Терапевт</w:t>
            </w:r>
          </w:p>
          <w:p w:rsidR="00855AD5" w:rsidRPr="009F4B62" w:rsidRDefault="00855AD5" w:rsidP="00ED75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2.</w:t>
            </w:r>
            <w:r w:rsidR="005B27BE"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Невролог</w:t>
            </w:r>
          </w:p>
          <w:p w:rsidR="00855AD5" w:rsidRPr="009F4B62" w:rsidRDefault="00855AD5" w:rsidP="00ED75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3.</w:t>
            </w:r>
            <w:r w:rsidR="005B27BE"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Отоларинголог</w:t>
            </w:r>
          </w:p>
          <w:p w:rsidR="00855AD5" w:rsidRPr="009F4B62" w:rsidRDefault="00855AD5" w:rsidP="00ED75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4.</w:t>
            </w:r>
            <w:r w:rsidR="005B27BE"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Офтальмолог</w:t>
            </w:r>
          </w:p>
          <w:p w:rsidR="00855AD5" w:rsidRPr="009F4B62" w:rsidRDefault="00855AD5" w:rsidP="00ED75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5.</w:t>
            </w:r>
            <w:r w:rsidR="005B27BE"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Хирург</w:t>
            </w:r>
          </w:p>
          <w:p w:rsidR="00855AD5" w:rsidRPr="009F4B62" w:rsidRDefault="00855AD5" w:rsidP="00ED752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6.</w:t>
            </w:r>
            <w:r w:rsidR="005B27BE"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F4B6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Гинеколог (для женщин)</w:t>
            </w:r>
            <w:r w:rsidR="000A6FA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 7.Дерматолог</w:t>
            </w:r>
            <w:r w:rsidR="00AA6C5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8.Психиатр, нарколог</w:t>
            </w:r>
          </w:p>
          <w:p w:rsidR="009F4B62" w:rsidRPr="00586D53" w:rsidRDefault="009F4B62" w:rsidP="009F4B62">
            <w:pPr>
              <w:shd w:val="clear" w:color="auto" w:fill="FFFFFF"/>
              <w:spacing w:line="267" w:lineRule="atLeast"/>
              <w:contextualSpacing/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</w:rPr>
            </w:pPr>
            <w:r w:rsidRPr="00586D53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bdr w:val="none" w:sz="0" w:space="0" w:color="auto" w:frame="1"/>
              </w:rPr>
              <w:t>Перечень лабораторных и функциональных исследований:</w:t>
            </w:r>
          </w:p>
          <w:p w:rsidR="009F4B62" w:rsidRPr="00586D53" w:rsidRDefault="009F4B62" w:rsidP="009F4B62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  <w:r w:rsidRPr="00586D53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</w:rPr>
              <w:t>Клинический анализ крови (гемоглобин, цветной показатель, эритроциты, лейкоцитарная формула, СОЭ);</w:t>
            </w:r>
          </w:p>
          <w:p w:rsidR="009F4B62" w:rsidRPr="00586D53" w:rsidRDefault="009F4B62" w:rsidP="009F4B62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  <w:r w:rsidRPr="00586D53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</w:rPr>
              <w:t>Клинический анализ мочи (удельный вес, белок, сахар, микроскопия осадка);</w:t>
            </w:r>
          </w:p>
          <w:p w:rsidR="009F4B62" w:rsidRPr="00586D53" w:rsidRDefault="009F4B62" w:rsidP="009F4B62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  <w:r w:rsidRPr="00586D53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</w:rPr>
              <w:t xml:space="preserve">Биохимический скрининг: содержание в сыворотке крови </w:t>
            </w:r>
            <w:r w:rsidRPr="00AA6C58">
              <w:rPr>
                <w:rFonts w:ascii="Times New Roman" w:eastAsia="Times New Roman" w:hAnsi="Times New Roman" w:cs="Times New Roman"/>
                <w:b/>
                <w:color w:val="444444"/>
                <w:sz w:val="16"/>
                <w:szCs w:val="16"/>
                <w:bdr w:val="none" w:sz="0" w:space="0" w:color="auto" w:frame="1"/>
              </w:rPr>
              <w:t>глюкозы, холестерина</w:t>
            </w:r>
            <w:r w:rsidRPr="00586D53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</w:rPr>
              <w:t>;</w:t>
            </w:r>
          </w:p>
          <w:p w:rsidR="009F4B62" w:rsidRPr="00586D53" w:rsidRDefault="009F4B62" w:rsidP="009F4B62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  <w:r w:rsidRPr="00586D53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</w:rPr>
              <w:t>Электрокардиография;</w:t>
            </w:r>
          </w:p>
          <w:p w:rsidR="009F4B62" w:rsidRPr="00586D53" w:rsidRDefault="009F4B62" w:rsidP="009F4B62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  <w:r w:rsidRPr="00586D53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</w:rPr>
              <w:t>Цифровая флюорография или рентгенография в 2-х проекциях (прямая и правая боковая) легких;</w:t>
            </w:r>
          </w:p>
          <w:p w:rsidR="009F4B62" w:rsidRPr="00586D53" w:rsidRDefault="00B12150" w:rsidP="009F4B62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num" w:pos="142"/>
              </w:tabs>
              <w:ind w:left="0" w:firstLine="0"/>
              <w:contextualSpacing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</w:rPr>
              <w:t>Бакт</w:t>
            </w:r>
            <w:r w:rsidR="009F4B62" w:rsidRPr="00586D53">
              <w:rPr>
                <w:rFonts w:ascii="Times New Roman" w:eastAsia="Times New Roman" w:hAnsi="Times New Roman" w:cs="Times New Roman"/>
                <w:color w:val="444444"/>
                <w:sz w:val="16"/>
                <w:szCs w:val="16"/>
                <w:bdr w:val="none" w:sz="0" w:space="0" w:color="auto" w:frame="1"/>
              </w:rPr>
              <w:t>ериологический мазок на флору (для женщин).</w:t>
            </w:r>
          </w:p>
          <w:p w:rsidR="002F3239" w:rsidRPr="00855AD5" w:rsidRDefault="002F3239" w:rsidP="00ED7526">
            <w:pPr>
              <w:jc w:val="both"/>
              <w:rPr>
                <w:rFonts w:ascii="Times New Roman" w:hAnsi="Times New Roman" w:cs="Times New Roman"/>
                <w:sz w:val="20"/>
                <w:szCs w:val="17"/>
                <w:lang w:eastAsia="ru-RU"/>
              </w:rPr>
            </w:pPr>
          </w:p>
        </w:tc>
      </w:tr>
      <w:tr w:rsidR="005B27BE" w:rsidRPr="008846EF" w:rsidTr="00A0534D">
        <w:trPr>
          <w:trHeight w:val="1850"/>
        </w:trPr>
        <w:tc>
          <w:tcPr>
            <w:tcW w:w="7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239" w:rsidRPr="002F3239" w:rsidRDefault="002F3239" w:rsidP="002F3239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2F3239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Медицинский осмотр </w:t>
            </w:r>
            <w:r w:rsidR="00D05F8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можно </w:t>
            </w:r>
            <w:r w:rsidRPr="002F3239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про</w:t>
            </w:r>
            <w:r w:rsidR="00D05F88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йти</w:t>
            </w:r>
          </w:p>
          <w:p w:rsidR="002F3239" w:rsidRPr="002F3239" w:rsidRDefault="002F3239" w:rsidP="009F4B6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</w:pPr>
            <w:r w:rsidRPr="002F3239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в НУЗ «Отделенческая клиническая больница </w:t>
            </w:r>
            <w:r w:rsidR="009F4B62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 xml:space="preserve"> </w:t>
            </w:r>
            <w:r w:rsidRPr="002F3239">
              <w:rPr>
                <w:rFonts w:ascii="Times New Roman" w:hAnsi="Times New Roman" w:cs="Times New Roman"/>
                <w:b/>
                <w:color w:val="002060"/>
                <w:sz w:val="16"/>
                <w:szCs w:val="16"/>
              </w:rPr>
              <w:t>на ст. Петрозаводск ОАО «РЖД»</w:t>
            </w:r>
          </w:p>
          <w:p w:rsidR="009F4B62" w:rsidRDefault="002F3239" w:rsidP="009F4B6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2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адресу: </w:t>
            </w:r>
            <w:proofErr w:type="gramStart"/>
            <w:r w:rsidRPr="002F323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г</w:t>
            </w:r>
            <w:proofErr w:type="gramEnd"/>
            <w:r w:rsidRPr="002F3239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. Петрозаводск пр. Первомайский д.17</w:t>
            </w:r>
          </w:p>
          <w:p w:rsidR="002F3239" w:rsidRPr="009F4B62" w:rsidRDefault="002F3239" w:rsidP="009F4B62">
            <w:pPr>
              <w:ind w:firstLine="709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239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Предварительные медицинские осмотры будут проводиться в период:</w:t>
            </w:r>
          </w:p>
          <w:p w:rsidR="002F3239" w:rsidRPr="002F3239" w:rsidRDefault="001872E7" w:rsidP="002F3239">
            <w:pPr>
              <w:pStyle w:val="a7"/>
              <w:numPr>
                <w:ilvl w:val="0"/>
                <w:numId w:val="7"/>
              </w:numPr>
              <w:spacing w:line="276" w:lineRule="auto"/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 </w:t>
            </w:r>
            <w:r w:rsidR="00DB4D08">
              <w:rPr>
                <w:b/>
                <w:sz w:val="16"/>
                <w:szCs w:val="16"/>
              </w:rPr>
              <w:t>15 июня по 31</w:t>
            </w:r>
            <w:r>
              <w:rPr>
                <w:b/>
                <w:sz w:val="16"/>
                <w:szCs w:val="16"/>
              </w:rPr>
              <w:t xml:space="preserve"> августа</w:t>
            </w:r>
            <w:r w:rsidR="00B12150">
              <w:rPr>
                <w:b/>
                <w:sz w:val="16"/>
                <w:szCs w:val="16"/>
              </w:rPr>
              <w:t xml:space="preserve"> (предварительные сроки)</w:t>
            </w:r>
          </w:p>
          <w:p w:rsidR="002F3239" w:rsidRPr="002F3239" w:rsidRDefault="002F3239" w:rsidP="002F32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3239">
              <w:rPr>
                <w:rFonts w:ascii="Times New Roman" w:hAnsi="Times New Roman" w:cs="Times New Roman"/>
                <w:sz w:val="16"/>
                <w:szCs w:val="16"/>
              </w:rPr>
              <w:t xml:space="preserve">Обследование проводится </w:t>
            </w:r>
            <w:r w:rsidRPr="002F3239"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u w:val="single"/>
              </w:rPr>
              <w:t>по предварительной записи</w:t>
            </w:r>
          </w:p>
          <w:p w:rsidR="002F3239" w:rsidRPr="002F3239" w:rsidRDefault="002F3239" w:rsidP="002F32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2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Запись по телефону: </w:t>
            </w:r>
          </w:p>
          <w:p w:rsidR="002F3239" w:rsidRPr="002F3239" w:rsidRDefault="002F3239" w:rsidP="002F3239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2F3239">
              <w:rPr>
                <w:rFonts w:ascii="Times New Roman" w:hAnsi="Times New Roman" w:cs="Times New Roman"/>
                <w:b/>
                <w:color w:val="C00000"/>
                <w:sz w:val="16"/>
                <w:szCs w:val="16"/>
                <w:u w:val="single"/>
              </w:rPr>
              <w:t>8 (814 2) 71-48-86</w:t>
            </w:r>
            <w:r w:rsidRPr="002F3239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     </w:t>
            </w:r>
            <w:r w:rsidRPr="002F3239">
              <w:rPr>
                <w:rFonts w:ascii="Times New Roman" w:hAnsi="Times New Roman" w:cs="Times New Roman"/>
                <w:b/>
                <w:sz w:val="16"/>
                <w:szCs w:val="16"/>
              </w:rPr>
              <w:t>с 10.00 до 12.00 часов</w:t>
            </w:r>
          </w:p>
          <w:p w:rsidR="002F3239" w:rsidRPr="002F3239" w:rsidRDefault="002F3239" w:rsidP="002F32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239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r w:rsidRPr="002F323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адресу: </w:t>
            </w:r>
            <w:proofErr w:type="gramStart"/>
            <w:r w:rsidRPr="002F3239">
              <w:rPr>
                <w:rFonts w:ascii="Times New Roman" w:hAnsi="Times New Roman" w:cs="Times New Roman"/>
                <w:b/>
                <w:sz w:val="16"/>
                <w:szCs w:val="16"/>
              </w:rPr>
              <w:t>г</w:t>
            </w:r>
            <w:proofErr w:type="gramEnd"/>
            <w:r w:rsidRPr="002F3239">
              <w:rPr>
                <w:rFonts w:ascii="Times New Roman" w:hAnsi="Times New Roman" w:cs="Times New Roman"/>
                <w:b/>
                <w:sz w:val="16"/>
                <w:szCs w:val="16"/>
              </w:rPr>
              <w:t>. Петрозаводск пр. Первомайский д.17</w:t>
            </w:r>
          </w:p>
          <w:p w:rsidR="005B27BE" w:rsidRPr="009F4B62" w:rsidRDefault="002F3239" w:rsidP="005B27BE">
            <w:pPr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2F323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  <w:r w:rsidRPr="002F3239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>кабинет №222</w:t>
            </w:r>
          </w:p>
          <w:p w:rsidR="005B27BE" w:rsidRPr="005B27BE" w:rsidRDefault="005B27BE" w:rsidP="005B27BE">
            <w:pPr>
              <w:rPr>
                <w:b/>
                <w:color w:val="C00000"/>
                <w:szCs w:val="17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-3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B65E1D" w:rsidTr="005B27BE">
        <w:tc>
          <w:tcPr>
            <w:tcW w:w="7338" w:type="dxa"/>
          </w:tcPr>
          <w:p w:rsidR="00B65E1D" w:rsidRPr="00DD2E37" w:rsidRDefault="00B65E1D" w:rsidP="002F3239">
            <w:pPr>
              <w:pStyle w:val="3"/>
              <w:ind w:firstLine="0"/>
              <w:jc w:val="center"/>
              <w:rPr>
                <w:b/>
                <w:color w:val="002060"/>
                <w:sz w:val="24"/>
                <w:szCs w:val="26"/>
              </w:rPr>
            </w:pPr>
            <w:r w:rsidRPr="00DD2E37">
              <w:rPr>
                <w:b/>
                <w:color w:val="002060"/>
                <w:sz w:val="24"/>
                <w:szCs w:val="26"/>
              </w:rPr>
              <w:t>Петрозаводский</w:t>
            </w:r>
            <w:r w:rsidRPr="00DD2E37">
              <w:rPr>
                <w:color w:val="002060"/>
                <w:sz w:val="24"/>
                <w:szCs w:val="26"/>
              </w:rPr>
              <w:t xml:space="preserve"> </w:t>
            </w:r>
            <w:r w:rsidR="00B12150">
              <w:rPr>
                <w:b/>
                <w:color w:val="002060"/>
                <w:sz w:val="24"/>
                <w:szCs w:val="26"/>
              </w:rPr>
              <w:t xml:space="preserve">филиал ФГБОУ  </w:t>
            </w:r>
            <w:proofErr w:type="gramStart"/>
            <w:r w:rsidR="00B12150">
              <w:rPr>
                <w:b/>
                <w:color w:val="002060"/>
                <w:sz w:val="24"/>
                <w:szCs w:val="26"/>
              </w:rPr>
              <w:t>В</w:t>
            </w:r>
            <w:r w:rsidRPr="00DD2E37">
              <w:rPr>
                <w:b/>
                <w:color w:val="002060"/>
                <w:sz w:val="24"/>
                <w:szCs w:val="26"/>
              </w:rPr>
              <w:t>О</w:t>
            </w:r>
            <w:proofErr w:type="gramEnd"/>
          </w:p>
          <w:p w:rsidR="00B65E1D" w:rsidRPr="00DD2E37" w:rsidRDefault="00B65E1D" w:rsidP="002F3239">
            <w:pPr>
              <w:pStyle w:val="3"/>
              <w:ind w:firstLine="0"/>
              <w:jc w:val="center"/>
              <w:rPr>
                <w:b/>
                <w:color w:val="002060"/>
                <w:sz w:val="24"/>
                <w:szCs w:val="26"/>
              </w:rPr>
            </w:pPr>
            <w:r w:rsidRPr="00DD2E37">
              <w:rPr>
                <w:b/>
                <w:color w:val="002060"/>
                <w:sz w:val="24"/>
                <w:szCs w:val="26"/>
              </w:rPr>
              <w:t>«Петербургский государственный университет</w:t>
            </w:r>
          </w:p>
          <w:p w:rsidR="00B65E1D" w:rsidRDefault="00B65E1D" w:rsidP="002F3239">
            <w:pPr>
              <w:pStyle w:val="3"/>
              <w:ind w:left="284" w:firstLine="0"/>
              <w:jc w:val="center"/>
              <w:rPr>
                <w:b/>
                <w:color w:val="002060"/>
                <w:sz w:val="24"/>
                <w:szCs w:val="26"/>
              </w:rPr>
            </w:pPr>
            <w:r w:rsidRPr="00DD2E37">
              <w:rPr>
                <w:b/>
                <w:color w:val="002060"/>
                <w:sz w:val="24"/>
                <w:szCs w:val="26"/>
              </w:rPr>
              <w:t xml:space="preserve">путей сообщения Императора Александра </w:t>
            </w:r>
            <w:r w:rsidRPr="00DD2E37">
              <w:rPr>
                <w:b/>
                <w:color w:val="002060"/>
                <w:sz w:val="24"/>
                <w:szCs w:val="26"/>
                <w:lang w:val="en-US"/>
              </w:rPr>
              <w:t>I</w:t>
            </w:r>
            <w:r w:rsidRPr="00DD2E37">
              <w:rPr>
                <w:b/>
                <w:color w:val="002060"/>
                <w:sz w:val="24"/>
                <w:szCs w:val="26"/>
              </w:rPr>
              <w:t>»</w:t>
            </w:r>
          </w:p>
          <w:p w:rsidR="00B65E1D" w:rsidRDefault="002F3239" w:rsidP="00B65E1D">
            <w:pPr>
              <w:rPr>
                <w:rFonts w:ascii="Times New Roman" w:hAnsi="Times New Roman" w:cs="Times New Roman"/>
                <w:color w:val="444444"/>
                <w:sz w:val="14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14"/>
                <w:szCs w:val="16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91440</wp:posOffset>
                  </wp:positionV>
                  <wp:extent cx="3495675" cy="2070735"/>
                  <wp:effectExtent l="171450" t="133350" r="371475" b="310515"/>
                  <wp:wrapNone/>
                  <wp:docPr id="3" name="Рисунок 7" descr="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675" cy="20707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65E1D" w:rsidTr="005B27BE">
        <w:tc>
          <w:tcPr>
            <w:tcW w:w="7338" w:type="dxa"/>
          </w:tcPr>
          <w:p w:rsidR="00B65E1D" w:rsidRDefault="00B65E1D" w:rsidP="002F3239">
            <w:pPr>
              <w:ind w:left="709" w:firstLine="284"/>
              <w:rPr>
                <w:rFonts w:ascii="Times New Roman" w:hAnsi="Times New Roman" w:cs="Times New Roman"/>
                <w:color w:val="444444"/>
                <w:sz w:val="14"/>
                <w:szCs w:val="16"/>
                <w:lang w:eastAsia="ru-RU"/>
              </w:rPr>
            </w:pPr>
          </w:p>
        </w:tc>
      </w:tr>
      <w:tr w:rsidR="00B65E1D" w:rsidTr="005B27BE">
        <w:tc>
          <w:tcPr>
            <w:tcW w:w="7338" w:type="dxa"/>
          </w:tcPr>
          <w:p w:rsidR="00B65E1D" w:rsidRDefault="00B65E1D" w:rsidP="00B65E1D">
            <w:pPr>
              <w:ind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2F3239" w:rsidRDefault="002F3239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B65E1D" w:rsidRPr="005B27BE" w:rsidRDefault="00B65E1D" w:rsidP="00D05F88">
            <w:pPr>
              <w:ind w:left="284" w:right="170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5B27BE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Мы  предлагаем  Вам:</w:t>
            </w:r>
          </w:p>
          <w:p w:rsidR="00B65E1D" w:rsidRPr="008A7DDF" w:rsidRDefault="00B65E1D" w:rsidP="00B20DB0">
            <w:pPr>
              <w:ind w:left="284" w:right="170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  <w:p w:rsidR="00B65E1D" w:rsidRPr="002F3239" w:rsidRDefault="00B65E1D" w:rsidP="00B20DB0">
            <w:pPr>
              <w:numPr>
                <w:ilvl w:val="0"/>
                <w:numId w:val="1"/>
              </w:numPr>
              <w:ind w:left="851" w:righ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9">
              <w:rPr>
                <w:rFonts w:ascii="Times New Roman" w:hAnsi="Times New Roman" w:cs="Times New Roman"/>
                <w:sz w:val="18"/>
                <w:szCs w:val="18"/>
              </w:rPr>
              <w:t>очную и заочную формы обучения;</w:t>
            </w:r>
          </w:p>
          <w:p w:rsidR="00B65E1D" w:rsidRPr="002F3239" w:rsidRDefault="00B65E1D" w:rsidP="00B20DB0">
            <w:pPr>
              <w:numPr>
                <w:ilvl w:val="0"/>
                <w:numId w:val="1"/>
              </w:numPr>
              <w:ind w:left="851" w:righ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9">
              <w:rPr>
                <w:rFonts w:ascii="Times New Roman" w:hAnsi="Times New Roman" w:cs="Times New Roman"/>
                <w:sz w:val="18"/>
                <w:szCs w:val="18"/>
              </w:rPr>
              <w:t>благоустроенные общежития для иногородних студентов;</w:t>
            </w:r>
          </w:p>
          <w:p w:rsidR="00B65E1D" w:rsidRPr="002F3239" w:rsidRDefault="00B65E1D" w:rsidP="00B20DB0">
            <w:pPr>
              <w:numPr>
                <w:ilvl w:val="0"/>
                <w:numId w:val="1"/>
              </w:numPr>
              <w:ind w:left="851" w:righ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9">
              <w:rPr>
                <w:rFonts w:ascii="Times New Roman" w:hAnsi="Times New Roman" w:cs="Times New Roman"/>
                <w:sz w:val="18"/>
                <w:szCs w:val="18"/>
              </w:rPr>
              <w:t>распределение выпускников на работу по специальности;</w:t>
            </w:r>
          </w:p>
          <w:p w:rsidR="00B65E1D" w:rsidRPr="002F3239" w:rsidRDefault="00B65E1D" w:rsidP="00B20DB0">
            <w:pPr>
              <w:numPr>
                <w:ilvl w:val="0"/>
                <w:numId w:val="1"/>
              </w:numPr>
              <w:ind w:left="851" w:right="170"/>
              <w:rPr>
                <w:rFonts w:ascii="Times New Roman" w:hAnsi="Times New Roman" w:cs="Times New Roman"/>
                <w:sz w:val="18"/>
                <w:szCs w:val="18"/>
              </w:rPr>
            </w:pPr>
            <w:r w:rsidRPr="002F3239">
              <w:rPr>
                <w:rFonts w:ascii="Times New Roman" w:hAnsi="Times New Roman" w:cs="Times New Roman"/>
                <w:sz w:val="18"/>
                <w:szCs w:val="18"/>
              </w:rPr>
              <w:t>возможность продолжить обучение  в Петербургском государственном уни</w:t>
            </w:r>
            <w:r w:rsidR="00F14F80">
              <w:rPr>
                <w:rFonts w:ascii="Times New Roman" w:hAnsi="Times New Roman" w:cs="Times New Roman"/>
                <w:sz w:val="18"/>
                <w:szCs w:val="18"/>
              </w:rPr>
              <w:t xml:space="preserve">верситете путей сообщения Императора </w:t>
            </w:r>
            <w:r w:rsidRPr="002F3239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Александра </w:t>
            </w:r>
            <w:r w:rsidRPr="002F323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2F3239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B65E1D" w:rsidRDefault="00B65E1D" w:rsidP="00B65E1D">
            <w:pPr>
              <w:pStyle w:val="3"/>
              <w:ind w:firstLine="0"/>
              <w:jc w:val="left"/>
              <w:rPr>
                <w:b/>
                <w:sz w:val="20"/>
              </w:rPr>
            </w:pPr>
          </w:p>
          <w:p w:rsidR="002F3239" w:rsidRPr="00930423" w:rsidRDefault="002F3239" w:rsidP="002F3239">
            <w:pPr>
              <w:ind w:left="-180" w:right="170"/>
              <w:jc w:val="center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3042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Дорогие юноши и девушки!</w:t>
            </w:r>
          </w:p>
          <w:p w:rsidR="002F3239" w:rsidRPr="00930423" w:rsidRDefault="002F3239" w:rsidP="002F3239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4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Если Вы хотите получить </w:t>
            </w:r>
            <w:proofErr w:type="gramStart"/>
            <w:r w:rsidRPr="00930423">
              <w:rPr>
                <w:rFonts w:ascii="Times New Roman" w:hAnsi="Times New Roman" w:cs="Times New Roman"/>
                <w:b/>
                <w:sz w:val="20"/>
                <w:szCs w:val="20"/>
              </w:rPr>
              <w:t>престижную</w:t>
            </w:r>
            <w:proofErr w:type="gramEnd"/>
            <w:r w:rsidRPr="00930423">
              <w:rPr>
                <w:rFonts w:ascii="Times New Roman" w:hAnsi="Times New Roman" w:cs="Times New Roman"/>
                <w:b/>
                <w:sz w:val="20"/>
                <w:szCs w:val="20"/>
              </w:rPr>
              <w:t>, интересную и  достойно</w:t>
            </w:r>
          </w:p>
          <w:p w:rsidR="002F3239" w:rsidRPr="00930423" w:rsidRDefault="002F3239" w:rsidP="002F3239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0423">
              <w:rPr>
                <w:rFonts w:ascii="Times New Roman" w:hAnsi="Times New Roman" w:cs="Times New Roman"/>
                <w:b/>
                <w:sz w:val="20"/>
                <w:szCs w:val="20"/>
              </w:rPr>
              <w:t>оплачиваемую  профессию -   поступайте к нам</w:t>
            </w:r>
          </w:p>
          <w:p w:rsidR="00B65E1D" w:rsidRDefault="002F3239" w:rsidP="002F3239">
            <w:pPr>
              <w:pStyle w:val="3"/>
              <w:ind w:firstLine="0"/>
              <w:jc w:val="center"/>
              <w:rPr>
                <w:b/>
                <w:color w:val="C00000"/>
                <w:sz w:val="20"/>
              </w:rPr>
            </w:pPr>
            <w:r w:rsidRPr="00930423">
              <w:rPr>
                <w:b/>
                <w:color w:val="C00000"/>
                <w:sz w:val="20"/>
              </w:rPr>
              <w:t>в Петрозаводский филиал  ПГУПС!</w:t>
            </w:r>
          </w:p>
          <w:p w:rsidR="002F3239" w:rsidRDefault="002F3239" w:rsidP="002F3239">
            <w:pPr>
              <w:pStyle w:val="3"/>
              <w:ind w:firstLine="0"/>
              <w:jc w:val="left"/>
              <w:rPr>
                <w:b/>
                <w:sz w:val="20"/>
              </w:rPr>
            </w:pPr>
          </w:p>
          <w:p w:rsidR="00B65E1D" w:rsidRPr="00F14F80" w:rsidRDefault="00B65E1D" w:rsidP="00F14F80">
            <w:pPr>
              <w:pStyle w:val="3"/>
              <w:ind w:left="284" w:firstLine="0"/>
              <w:jc w:val="left"/>
              <w:rPr>
                <w:b/>
                <w:sz w:val="20"/>
              </w:rPr>
            </w:pPr>
            <w:r w:rsidRPr="008A7DDF">
              <w:rPr>
                <w:b/>
                <w:sz w:val="20"/>
              </w:rPr>
              <w:t>Наш адрес:</w:t>
            </w:r>
            <w:r w:rsidR="00F14F80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 w:rsidR="00B25687">
              <w:rPr>
                <w:b/>
                <w:sz w:val="20"/>
              </w:rPr>
              <w:t>85680  Петрозаводск</w:t>
            </w:r>
            <w:proofErr w:type="gramStart"/>
            <w:r w:rsidR="00B25687">
              <w:rPr>
                <w:b/>
                <w:sz w:val="20"/>
              </w:rPr>
              <w:t>.</w:t>
            </w:r>
            <w:proofErr w:type="gramEnd"/>
            <w:r w:rsidR="00B25687">
              <w:rPr>
                <w:b/>
                <w:sz w:val="20"/>
              </w:rPr>
              <w:t xml:space="preserve">  </w:t>
            </w:r>
            <w:proofErr w:type="gramStart"/>
            <w:r w:rsidR="00B25687">
              <w:rPr>
                <w:b/>
                <w:sz w:val="20"/>
              </w:rPr>
              <w:t>у</w:t>
            </w:r>
            <w:proofErr w:type="gramEnd"/>
            <w:r w:rsidR="00B25687">
              <w:rPr>
                <w:b/>
                <w:sz w:val="20"/>
              </w:rPr>
              <w:t>л</w:t>
            </w:r>
            <w:r w:rsidRPr="008A7DDF">
              <w:rPr>
                <w:b/>
                <w:sz w:val="20"/>
              </w:rPr>
              <w:t xml:space="preserve">. </w:t>
            </w:r>
            <w:r w:rsidR="004C399D">
              <w:rPr>
                <w:b/>
                <w:sz w:val="20"/>
              </w:rPr>
              <w:t>Анохина, д.16</w:t>
            </w:r>
            <w:r w:rsidRPr="008A7DDF">
              <w:rPr>
                <w:sz w:val="20"/>
              </w:rPr>
              <w:t xml:space="preserve"> </w:t>
            </w:r>
          </w:p>
          <w:p w:rsidR="00B65E1D" w:rsidRPr="008A7DDF" w:rsidRDefault="00B65E1D" w:rsidP="00B20DB0">
            <w:pPr>
              <w:pStyle w:val="3"/>
              <w:ind w:left="284" w:firstLine="34"/>
              <w:rPr>
                <w:sz w:val="20"/>
              </w:rPr>
            </w:pPr>
          </w:p>
          <w:p w:rsidR="00B65E1D" w:rsidRPr="00F14F80" w:rsidRDefault="00F14F80" w:rsidP="00B20DB0">
            <w:pPr>
              <w:pStyle w:val="3"/>
              <w:ind w:left="284" w:firstLine="34"/>
              <w:rPr>
                <w:b/>
                <w:sz w:val="20"/>
              </w:rPr>
            </w:pPr>
            <w:r w:rsidRPr="00F14F80">
              <w:rPr>
                <w:b/>
                <w:sz w:val="20"/>
              </w:rPr>
              <w:t>По вопросам поступления на очную форму обучения:</w:t>
            </w:r>
          </w:p>
          <w:p w:rsidR="007F5559" w:rsidRDefault="00B65E1D" w:rsidP="007F5559">
            <w:pPr>
              <w:pStyle w:val="3"/>
              <w:ind w:left="284" w:firstLine="34"/>
              <w:rPr>
                <w:b/>
                <w:sz w:val="20"/>
              </w:rPr>
            </w:pPr>
            <w:r w:rsidRPr="003076C3">
              <w:rPr>
                <w:b/>
                <w:bCs/>
                <w:sz w:val="20"/>
              </w:rPr>
              <w:t>Ответственный секретарь </w:t>
            </w:r>
            <w:r>
              <w:rPr>
                <w:b/>
                <w:bCs/>
                <w:sz w:val="20"/>
              </w:rPr>
              <w:t>п</w:t>
            </w:r>
            <w:r w:rsidRPr="003076C3">
              <w:rPr>
                <w:b/>
                <w:bCs/>
                <w:sz w:val="20"/>
              </w:rPr>
              <w:t>риемной комиссии</w:t>
            </w:r>
            <w:r w:rsidRPr="00F14F80">
              <w:rPr>
                <w:b/>
                <w:bCs/>
                <w:sz w:val="20"/>
              </w:rPr>
              <w:t>:</w:t>
            </w:r>
            <w:r w:rsidR="00822C94">
              <w:rPr>
                <w:b/>
                <w:bCs/>
                <w:sz w:val="20"/>
              </w:rPr>
              <w:t xml:space="preserve"> </w:t>
            </w:r>
            <w:r w:rsidR="002F0AE4">
              <w:rPr>
                <w:b/>
                <w:bCs/>
                <w:sz w:val="20"/>
              </w:rPr>
              <w:t xml:space="preserve"> </w:t>
            </w:r>
            <w:r w:rsidR="00EF6303">
              <w:rPr>
                <w:b/>
                <w:sz w:val="20"/>
              </w:rPr>
              <w:t xml:space="preserve"> </w:t>
            </w:r>
            <w:r w:rsidR="002F0AE4">
              <w:rPr>
                <w:b/>
                <w:sz w:val="20"/>
              </w:rPr>
              <w:t xml:space="preserve"> </w:t>
            </w:r>
            <w:r w:rsidR="00DB4D08">
              <w:rPr>
                <w:b/>
                <w:sz w:val="20"/>
              </w:rPr>
              <w:t>тел.  8(814)2-445260</w:t>
            </w:r>
          </w:p>
          <w:p w:rsidR="00F14F80" w:rsidRDefault="002F0AE4" w:rsidP="007F5559">
            <w:pPr>
              <w:pStyle w:val="3"/>
              <w:ind w:left="284" w:firstLine="34"/>
              <w:rPr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 Тарасова </w:t>
            </w:r>
            <w:r w:rsidR="00EF6303">
              <w:rPr>
                <w:b/>
                <w:bCs/>
                <w:i/>
                <w:sz w:val="20"/>
              </w:rPr>
              <w:t xml:space="preserve"> Ксения </w:t>
            </w:r>
            <w:r w:rsidR="00EE58DE">
              <w:rPr>
                <w:b/>
                <w:bCs/>
                <w:i/>
                <w:sz w:val="20"/>
              </w:rPr>
              <w:t>Вячеславовна</w:t>
            </w:r>
          </w:p>
          <w:p w:rsidR="007F5559" w:rsidRPr="007F5559" w:rsidRDefault="007F5559" w:rsidP="007F5559">
            <w:pPr>
              <w:pStyle w:val="3"/>
              <w:ind w:left="284" w:firstLine="34"/>
              <w:rPr>
                <w:i/>
                <w:sz w:val="20"/>
              </w:rPr>
            </w:pPr>
          </w:p>
          <w:p w:rsidR="00B65E1D" w:rsidRPr="008A7DDF" w:rsidRDefault="00B65E1D" w:rsidP="00B20DB0">
            <w:pPr>
              <w:pStyle w:val="3"/>
              <w:ind w:left="284" w:firstLine="34"/>
              <w:rPr>
                <w:b/>
                <w:sz w:val="20"/>
              </w:rPr>
            </w:pPr>
            <w:r w:rsidRPr="00F14F80">
              <w:rPr>
                <w:b/>
                <w:sz w:val="20"/>
              </w:rPr>
              <w:t>По вопросам поступления на заочное отделение</w:t>
            </w:r>
            <w:proofErr w:type="gramStart"/>
            <w:r w:rsidRPr="00F14F80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т</w:t>
            </w:r>
            <w:proofErr w:type="gramEnd"/>
            <w:r>
              <w:rPr>
                <w:b/>
                <w:sz w:val="20"/>
              </w:rPr>
              <w:t xml:space="preserve">ел. </w:t>
            </w:r>
            <w:r w:rsidRPr="008A7DDF">
              <w:rPr>
                <w:b/>
                <w:sz w:val="20"/>
              </w:rPr>
              <w:t>(8</w:t>
            </w:r>
            <w:r w:rsidR="004C399D">
              <w:rPr>
                <w:b/>
                <w:sz w:val="20"/>
              </w:rPr>
              <w:t xml:space="preserve"> 814</w:t>
            </w:r>
            <w:r>
              <w:rPr>
                <w:b/>
                <w:sz w:val="20"/>
              </w:rPr>
              <w:t>-</w:t>
            </w:r>
            <w:r w:rsidRPr="008A7DDF">
              <w:rPr>
                <w:b/>
                <w:sz w:val="20"/>
              </w:rPr>
              <w:t>2)</w:t>
            </w:r>
            <w:r w:rsidR="008244BC">
              <w:rPr>
                <w:b/>
                <w:sz w:val="20"/>
              </w:rPr>
              <w:t xml:space="preserve"> 445-250 доб.5</w:t>
            </w:r>
          </w:p>
          <w:p w:rsidR="00B65E1D" w:rsidRDefault="00B65E1D" w:rsidP="00B20DB0">
            <w:pPr>
              <w:pStyle w:val="3"/>
              <w:ind w:left="284"/>
              <w:rPr>
                <w:sz w:val="20"/>
              </w:rPr>
            </w:pPr>
          </w:p>
          <w:p w:rsidR="00B65E1D" w:rsidRDefault="00B65E1D" w:rsidP="00B20DB0">
            <w:pPr>
              <w:pStyle w:val="3"/>
              <w:ind w:left="284" w:hanging="34"/>
            </w:pPr>
            <w:r>
              <w:rPr>
                <w:b/>
                <w:sz w:val="20"/>
              </w:rPr>
              <w:t xml:space="preserve"> </w:t>
            </w:r>
            <w:r w:rsidRPr="003076C3">
              <w:rPr>
                <w:b/>
                <w:sz w:val="20"/>
              </w:rPr>
              <w:t>Официальный сайт:</w:t>
            </w:r>
            <w:r w:rsidRPr="008A7DDF">
              <w:rPr>
                <w:sz w:val="20"/>
              </w:rPr>
              <w:t xml:space="preserve">   </w:t>
            </w:r>
            <w:hyperlink r:id="rId7" w:history="1">
              <w:r w:rsidRPr="003B6F96">
                <w:rPr>
                  <w:rStyle w:val="a4"/>
                  <w:sz w:val="20"/>
                </w:rPr>
                <w:t>http://pgups-karelia.ru/</w:t>
              </w:r>
            </w:hyperlink>
          </w:p>
          <w:p w:rsidR="0012583C" w:rsidRDefault="0012583C" w:rsidP="00B20DB0">
            <w:pPr>
              <w:pStyle w:val="3"/>
              <w:ind w:left="284" w:hanging="34"/>
            </w:pPr>
          </w:p>
          <w:p w:rsidR="0012583C" w:rsidRDefault="0012583C" w:rsidP="00B20DB0">
            <w:pPr>
              <w:pStyle w:val="3"/>
              <w:ind w:left="284" w:hanging="34"/>
            </w:pPr>
          </w:p>
          <w:p w:rsidR="009F4B62" w:rsidRDefault="009F4B62" w:rsidP="00B20DB0">
            <w:pPr>
              <w:pStyle w:val="3"/>
              <w:ind w:left="284" w:hanging="34"/>
              <w:rPr>
                <w:b/>
                <w:color w:val="C00000"/>
                <w:sz w:val="20"/>
                <w:u w:val="single"/>
              </w:rPr>
            </w:pPr>
          </w:p>
          <w:p w:rsidR="004A114A" w:rsidRDefault="004A114A" w:rsidP="00B20DB0">
            <w:pPr>
              <w:pStyle w:val="3"/>
              <w:ind w:left="284" w:hanging="34"/>
              <w:rPr>
                <w:b/>
                <w:color w:val="C00000"/>
                <w:sz w:val="20"/>
                <w:u w:val="single"/>
              </w:rPr>
            </w:pPr>
          </w:p>
          <w:p w:rsidR="00B65E1D" w:rsidRDefault="00B65E1D" w:rsidP="00B65E1D">
            <w:pPr>
              <w:rPr>
                <w:rFonts w:ascii="Times New Roman" w:hAnsi="Times New Roman" w:cs="Times New Roman"/>
                <w:color w:val="444444"/>
                <w:sz w:val="14"/>
                <w:szCs w:val="16"/>
                <w:lang w:eastAsia="ru-RU"/>
              </w:rPr>
            </w:pPr>
          </w:p>
        </w:tc>
      </w:tr>
    </w:tbl>
    <w:tbl>
      <w:tblPr>
        <w:tblStyle w:val="a3"/>
        <w:tblW w:w="7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2"/>
        <w:gridCol w:w="117"/>
        <w:gridCol w:w="6482"/>
      </w:tblGrid>
      <w:tr w:rsidR="00552886" w:rsidTr="00FB646D">
        <w:trPr>
          <w:trHeight w:val="389"/>
        </w:trPr>
        <w:tc>
          <w:tcPr>
            <w:tcW w:w="7481" w:type="dxa"/>
            <w:gridSpan w:val="3"/>
          </w:tcPr>
          <w:p w:rsidR="00552886" w:rsidRPr="00235A29" w:rsidRDefault="00552886" w:rsidP="007B1DE0">
            <w:pPr>
              <w:ind w:right="170"/>
              <w:jc w:val="center"/>
              <w:rPr>
                <w:rFonts w:ascii="Times New Roman" w:hAnsi="Times New Roman" w:cs="Times New Roman"/>
                <w:b/>
                <w:color w:val="C00000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b/>
                <w:color w:val="C00000"/>
                <w:sz w:val="17"/>
                <w:szCs w:val="17"/>
              </w:rPr>
              <w:lastRenderedPageBreak/>
              <w:t xml:space="preserve">Мы предлагаем Вам </w:t>
            </w:r>
            <w:proofErr w:type="gramStart"/>
            <w:r w:rsidRPr="00235A29">
              <w:rPr>
                <w:rFonts w:ascii="Times New Roman" w:hAnsi="Times New Roman" w:cs="Times New Roman"/>
                <w:b/>
                <w:color w:val="C00000"/>
                <w:sz w:val="17"/>
                <w:szCs w:val="17"/>
              </w:rPr>
              <w:t>обучение по программам</w:t>
            </w:r>
            <w:proofErr w:type="gramEnd"/>
            <w:r w:rsidRPr="00235A29">
              <w:rPr>
                <w:rFonts w:ascii="Times New Roman" w:hAnsi="Times New Roman" w:cs="Times New Roman"/>
                <w:b/>
                <w:color w:val="C00000"/>
                <w:sz w:val="17"/>
                <w:szCs w:val="17"/>
              </w:rPr>
              <w:t xml:space="preserve"> </w:t>
            </w:r>
          </w:p>
          <w:p w:rsidR="00552886" w:rsidRPr="00235A29" w:rsidRDefault="00552886" w:rsidP="007B1DE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7"/>
                <w:szCs w:val="17"/>
                <w:u w:val="single"/>
              </w:rPr>
            </w:pPr>
            <w:r w:rsidRPr="00235A29">
              <w:rPr>
                <w:rFonts w:ascii="Times New Roman" w:hAnsi="Times New Roman" w:cs="Times New Roman"/>
                <w:b/>
                <w:color w:val="C00000"/>
                <w:sz w:val="17"/>
                <w:szCs w:val="17"/>
              </w:rPr>
              <w:t>специальностей среднего профессионального образования</w:t>
            </w:r>
          </w:p>
        </w:tc>
      </w:tr>
      <w:tr w:rsidR="00552886" w:rsidTr="00FB646D">
        <w:trPr>
          <w:trHeight w:val="194"/>
        </w:trPr>
        <w:tc>
          <w:tcPr>
            <w:tcW w:w="7481" w:type="dxa"/>
            <w:gridSpan w:val="3"/>
          </w:tcPr>
          <w:p w:rsidR="00552886" w:rsidRPr="00235A29" w:rsidRDefault="00552886" w:rsidP="007B1DE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7"/>
                <w:szCs w:val="17"/>
                <w:u w:val="single"/>
              </w:rPr>
            </w:pPr>
            <w:r w:rsidRPr="00235A29">
              <w:rPr>
                <w:rFonts w:ascii="Times New Roman" w:hAnsi="Times New Roman" w:cs="Times New Roman"/>
                <w:b/>
                <w:color w:val="C00000"/>
                <w:sz w:val="17"/>
                <w:szCs w:val="17"/>
                <w:u w:val="single"/>
              </w:rPr>
              <w:t>На базе основного общего образования  (9 классов)</w:t>
            </w:r>
            <w:r w:rsidR="00D05F88">
              <w:rPr>
                <w:rFonts w:ascii="Times New Roman" w:hAnsi="Times New Roman" w:cs="Times New Roman"/>
                <w:b/>
                <w:color w:val="C00000"/>
                <w:sz w:val="17"/>
                <w:szCs w:val="17"/>
                <w:u w:val="single"/>
              </w:rPr>
              <w:t xml:space="preserve"> очно</w:t>
            </w:r>
          </w:p>
        </w:tc>
      </w:tr>
      <w:tr w:rsidR="00552886" w:rsidTr="00FB646D">
        <w:trPr>
          <w:trHeight w:val="194"/>
        </w:trPr>
        <w:tc>
          <w:tcPr>
            <w:tcW w:w="999" w:type="dxa"/>
            <w:gridSpan w:val="2"/>
            <w:vMerge w:val="restart"/>
          </w:tcPr>
          <w:p w:rsidR="00552886" w:rsidRPr="00235A29" w:rsidRDefault="00FD1A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358902" cy="361950"/>
                  <wp:effectExtent l="19050" t="0" r="3048" b="0"/>
                  <wp:docPr id="23" name="Рисунок 10" descr="train-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train-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322" cy="3583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</w:tcPr>
          <w:p w:rsidR="00552886" w:rsidRPr="00235A29" w:rsidRDefault="00552886" w:rsidP="007B1DE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13.02.07   Электроснабжение (по отраслям)</w:t>
            </w:r>
            <w:r w:rsidR="00D05F88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 xml:space="preserve"> бюджет/платно</w:t>
            </w:r>
          </w:p>
        </w:tc>
      </w:tr>
      <w:tr w:rsidR="00552886" w:rsidTr="00FB646D">
        <w:trPr>
          <w:trHeight w:val="503"/>
        </w:trPr>
        <w:tc>
          <w:tcPr>
            <w:tcW w:w="999" w:type="dxa"/>
            <w:gridSpan w:val="2"/>
            <w:vMerge/>
          </w:tcPr>
          <w:p w:rsidR="00552886" w:rsidRPr="00235A29" w:rsidRDefault="0055288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82" w:type="dxa"/>
          </w:tcPr>
          <w:p w:rsidR="00552886" w:rsidRPr="00235A29" w:rsidRDefault="00552886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Уровень подготовки: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 базовый,  срок обучения: очно -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235A29">
                <w:rPr>
                  <w:rFonts w:ascii="Times New Roman" w:hAnsi="Times New Roman" w:cs="Times New Roman"/>
                  <w:sz w:val="17"/>
                  <w:szCs w:val="17"/>
                </w:rPr>
                <w:t>3 г</w:t>
              </w:r>
            </w:smartTag>
            <w:r w:rsidRPr="00235A29">
              <w:rPr>
                <w:rFonts w:ascii="Times New Roman" w:hAnsi="Times New Roman" w:cs="Times New Roman"/>
                <w:sz w:val="17"/>
                <w:szCs w:val="17"/>
              </w:rPr>
              <w:t>. 10 мес.</w:t>
            </w:r>
            <w:r w:rsidR="00E61842">
              <w:rPr>
                <w:rFonts w:ascii="Times New Roman" w:hAnsi="Times New Roman" w:cs="Times New Roman"/>
                <w:sz w:val="17"/>
                <w:szCs w:val="17"/>
              </w:rPr>
              <w:t>, заочно-3г.10 мес.</w:t>
            </w:r>
          </w:p>
          <w:p w:rsidR="00552886" w:rsidRPr="00235A29" w:rsidRDefault="00552886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Квалификация: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  техник</w:t>
            </w:r>
          </w:p>
        </w:tc>
      </w:tr>
      <w:tr w:rsidR="00552886" w:rsidTr="00FB646D">
        <w:trPr>
          <w:trHeight w:val="568"/>
        </w:trPr>
        <w:tc>
          <w:tcPr>
            <w:tcW w:w="7481" w:type="dxa"/>
            <w:gridSpan w:val="3"/>
          </w:tcPr>
          <w:p w:rsidR="00552886" w:rsidRPr="00235A29" w:rsidRDefault="00552886" w:rsidP="007B1DE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Перечень профессии рабочих, должностей служащих: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F5D80" w:rsidRPr="00235A29">
              <w:rPr>
                <w:rFonts w:ascii="Times New Roman" w:hAnsi="Times New Roman" w:cs="Times New Roman"/>
                <w:sz w:val="17"/>
                <w:szCs w:val="17"/>
              </w:rPr>
              <w:t>э</w:t>
            </w:r>
            <w:r w:rsidR="008F5D80">
              <w:rPr>
                <w:rFonts w:ascii="Times New Roman" w:hAnsi="Times New Roman" w:cs="Times New Roman"/>
                <w:sz w:val="17"/>
                <w:szCs w:val="17"/>
              </w:rPr>
              <w:t>лектромонтер тяговой подстанци</w:t>
            </w:r>
            <w:proofErr w:type="gramStart"/>
            <w:r w:rsidR="008F5D80">
              <w:rPr>
                <w:rFonts w:ascii="Times New Roman" w:hAnsi="Times New Roman" w:cs="Times New Roman"/>
                <w:sz w:val="17"/>
                <w:szCs w:val="17"/>
              </w:rPr>
              <w:t>и(</w:t>
            </w:r>
            <w:proofErr w:type="gramEnd"/>
            <w:r w:rsidR="008F5D80">
              <w:rPr>
                <w:rFonts w:ascii="Times New Roman" w:hAnsi="Times New Roman" w:cs="Times New Roman"/>
                <w:sz w:val="17"/>
                <w:szCs w:val="17"/>
              </w:rPr>
              <w:t>бесплатно)</w:t>
            </w:r>
            <w:r w:rsidR="008F5D80"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F5D80">
              <w:rPr>
                <w:rFonts w:ascii="Times New Roman" w:hAnsi="Times New Roman" w:cs="Times New Roman"/>
                <w:sz w:val="17"/>
                <w:szCs w:val="17"/>
              </w:rPr>
              <w:t xml:space="preserve">электромонтер контактной сети, 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электромонтер по ремонту воздушных линий электропередачи</w:t>
            </w:r>
            <w:r w:rsidR="008F5D80">
              <w:rPr>
                <w:rFonts w:ascii="Times New Roman" w:hAnsi="Times New Roman" w:cs="Times New Roman"/>
                <w:sz w:val="17"/>
                <w:szCs w:val="17"/>
              </w:rPr>
              <w:t>(на платной основе)</w:t>
            </w:r>
          </w:p>
        </w:tc>
      </w:tr>
      <w:tr w:rsidR="007B7CD5" w:rsidTr="00FB646D">
        <w:trPr>
          <w:trHeight w:val="180"/>
        </w:trPr>
        <w:tc>
          <w:tcPr>
            <w:tcW w:w="999" w:type="dxa"/>
            <w:gridSpan w:val="2"/>
            <w:vMerge w:val="restart"/>
          </w:tcPr>
          <w:p w:rsidR="007B7CD5" w:rsidRPr="00235A29" w:rsidRDefault="00FD1A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59055</wp:posOffset>
                  </wp:positionV>
                  <wp:extent cx="371475" cy="342900"/>
                  <wp:effectExtent l="19050" t="0" r="9525" b="0"/>
                  <wp:wrapSquare wrapText="left"/>
                  <wp:docPr id="27" name="Рисунок 3" descr="путейц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утейц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2" w:type="dxa"/>
          </w:tcPr>
          <w:p w:rsidR="007B7CD5" w:rsidRPr="00235A29" w:rsidRDefault="007B7CD5" w:rsidP="007B1DE0">
            <w:pPr>
              <w:pStyle w:val="a7"/>
              <w:tabs>
                <w:tab w:val="left" w:pos="284"/>
              </w:tabs>
              <w:ind w:left="0"/>
              <w:jc w:val="both"/>
              <w:rPr>
                <w:bCs/>
                <w:color w:val="000000" w:themeColor="text1"/>
                <w:sz w:val="17"/>
                <w:szCs w:val="17"/>
                <w:u w:val="single"/>
              </w:rPr>
            </w:pPr>
            <w:r w:rsidRPr="00235A29">
              <w:rPr>
                <w:b/>
                <w:color w:val="000000" w:themeColor="text1"/>
                <w:sz w:val="17"/>
                <w:szCs w:val="17"/>
              </w:rPr>
              <w:t xml:space="preserve">08.02.10 </w:t>
            </w:r>
            <w:proofErr w:type="gramStart"/>
            <w:r w:rsidRPr="00235A29">
              <w:rPr>
                <w:b/>
                <w:color w:val="000000" w:themeColor="text1"/>
                <w:sz w:val="17"/>
                <w:szCs w:val="17"/>
                <w:lang w:val="en-US"/>
              </w:rPr>
              <w:t>C</w:t>
            </w:r>
            <w:proofErr w:type="spellStart"/>
            <w:proofErr w:type="gramEnd"/>
            <w:r w:rsidRPr="00235A29">
              <w:rPr>
                <w:b/>
                <w:color w:val="000000" w:themeColor="text1"/>
                <w:sz w:val="17"/>
                <w:szCs w:val="17"/>
              </w:rPr>
              <w:t>троительство</w:t>
            </w:r>
            <w:proofErr w:type="spellEnd"/>
            <w:r w:rsidRPr="00235A29">
              <w:rPr>
                <w:b/>
                <w:color w:val="000000" w:themeColor="text1"/>
                <w:sz w:val="17"/>
                <w:szCs w:val="17"/>
              </w:rPr>
              <w:t xml:space="preserve">  железных дорог, путь и путевое хозяйство</w:t>
            </w:r>
            <w:r w:rsidR="00D05F88">
              <w:rPr>
                <w:b/>
                <w:color w:val="000000" w:themeColor="text1"/>
                <w:sz w:val="17"/>
                <w:szCs w:val="17"/>
              </w:rPr>
              <w:t xml:space="preserve"> бюджет</w:t>
            </w:r>
          </w:p>
        </w:tc>
      </w:tr>
      <w:tr w:rsidR="007B7CD5" w:rsidTr="00FB646D">
        <w:trPr>
          <w:trHeight w:val="359"/>
        </w:trPr>
        <w:tc>
          <w:tcPr>
            <w:tcW w:w="999" w:type="dxa"/>
            <w:gridSpan w:val="2"/>
            <w:vMerge/>
          </w:tcPr>
          <w:p w:rsidR="007B7CD5" w:rsidRPr="00235A29" w:rsidRDefault="007B7CD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82" w:type="dxa"/>
          </w:tcPr>
          <w:p w:rsidR="007B7CD5" w:rsidRPr="00235A29" w:rsidRDefault="007B7CD5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Уровень подготовки</w:t>
            </w:r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: 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базовый, срок обучения: очно -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235A29">
                <w:rPr>
                  <w:rFonts w:ascii="Times New Roman" w:hAnsi="Times New Roman" w:cs="Times New Roman"/>
                  <w:sz w:val="17"/>
                  <w:szCs w:val="17"/>
                </w:rPr>
                <w:t>3 г</w:t>
              </w:r>
            </w:smartTag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. 10 мес. </w:t>
            </w:r>
          </w:p>
          <w:p w:rsidR="007B7CD5" w:rsidRPr="00235A29" w:rsidRDefault="007B7CD5" w:rsidP="007B1DE0">
            <w:pPr>
              <w:rPr>
                <w:rFonts w:ascii="Times New Roman" w:hAnsi="Times New Roman" w:cs="Times New Roman"/>
                <w:b/>
                <w:color w:val="002060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Квалификация: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техник</w:t>
            </w:r>
          </w:p>
        </w:tc>
      </w:tr>
      <w:tr w:rsidR="007B7CD5" w:rsidTr="00FB646D">
        <w:trPr>
          <w:trHeight w:val="389"/>
        </w:trPr>
        <w:tc>
          <w:tcPr>
            <w:tcW w:w="7481" w:type="dxa"/>
            <w:gridSpan w:val="3"/>
          </w:tcPr>
          <w:p w:rsidR="007B7CD5" w:rsidRPr="00235A29" w:rsidRDefault="007B7CD5" w:rsidP="007B1DE0">
            <w:pPr>
              <w:pStyle w:val="a7"/>
              <w:ind w:left="0"/>
              <w:jc w:val="both"/>
              <w:rPr>
                <w:sz w:val="17"/>
                <w:szCs w:val="17"/>
              </w:rPr>
            </w:pPr>
            <w:r w:rsidRPr="00235A29">
              <w:rPr>
                <w:sz w:val="17"/>
                <w:szCs w:val="17"/>
                <w:u w:val="single"/>
              </w:rPr>
              <w:t>Перечень профессии рабочих, должностей служащих:</w:t>
            </w:r>
            <w:r w:rsidR="008F5D80">
              <w:rPr>
                <w:sz w:val="17"/>
                <w:szCs w:val="17"/>
              </w:rPr>
              <w:t xml:space="preserve"> монтер пути</w:t>
            </w:r>
            <w:r w:rsidR="009033E5">
              <w:rPr>
                <w:sz w:val="17"/>
                <w:szCs w:val="17"/>
              </w:rPr>
              <w:t xml:space="preserve"> </w:t>
            </w:r>
            <w:r w:rsidR="008F5D80">
              <w:rPr>
                <w:sz w:val="17"/>
                <w:szCs w:val="17"/>
              </w:rPr>
              <w:t>(бесплатно), дежурный по переезду</w:t>
            </w:r>
            <w:r w:rsidRPr="00235A29">
              <w:rPr>
                <w:sz w:val="17"/>
                <w:szCs w:val="17"/>
              </w:rPr>
              <w:t>, сигналист</w:t>
            </w:r>
            <w:r w:rsidR="008F5D80">
              <w:rPr>
                <w:sz w:val="17"/>
                <w:szCs w:val="17"/>
              </w:rPr>
              <w:t xml:space="preserve"> (на платной основе)</w:t>
            </w:r>
            <w:r w:rsidRPr="00235A29">
              <w:rPr>
                <w:sz w:val="17"/>
                <w:szCs w:val="17"/>
              </w:rPr>
              <w:t>.</w:t>
            </w:r>
          </w:p>
        </w:tc>
      </w:tr>
      <w:tr w:rsidR="007B7CD5" w:rsidTr="00FB646D">
        <w:trPr>
          <w:trHeight w:val="404"/>
        </w:trPr>
        <w:tc>
          <w:tcPr>
            <w:tcW w:w="999" w:type="dxa"/>
            <w:gridSpan w:val="2"/>
            <w:vMerge w:val="restart"/>
          </w:tcPr>
          <w:p w:rsidR="007B7CD5" w:rsidRPr="00235A29" w:rsidRDefault="00FD1A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52705</wp:posOffset>
                  </wp:positionV>
                  <wp:extent cx="375285" cy="342900"/>
                  <wp:effectExtent l="19050" t="0" r="5715" b="0"/>
                  <wp:wrapSquare wrapText="right"/>
                  <wp:docPr id="29" name="Рисунок 4" descr="тяга (с надписью круго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тяга (с надписью круго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8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82" w:type="dxa"/>
          </w:tcPr>
          <w:p w:rsidR="007B7CD5" w:rsidRPr="00235A29" w:rsidRDefault="007B7CD5" w:rsidP="007B7CD5">
            <w:pPr>
              <w:pStyle w:val="a7"/>
              <w:numPr>
                <w:ilvl w:val="0"/>
                <w:numId w:val="2"/>
              </w:numPr>
              <w:tabs>
                <w:tab w:val="left" w:pos="175"/>
              </w:tabs>
              <w:ind w:left="33"/>
              <w:contextualSpacing/>
              <w:rPr>
                <w:b/>
                <w:sz w:val="17"/>
                <w:szCs w:val="17"/>
              </w:rPr>
            </w:pPr>
            <w:r w:rsidRPr="00235A29">
              <w:rPr>
                <w:b/>
                <w:sz w:val="17"/>
                <w:szCs w:val="17"/>
              </w:rPr>
              <w:t xml:space="preserve">23.02.06 Техническая эксплуатация подвижного состава </w:t>
            </w:r>
          </w:p>
          <w:p w:rsidR="007B7CD5" w:rsidRPr="00235A29" w:rsidRDefault="007B7CD5" w:rsidP="001D7696">
            <w:pPr>
              <w:pStyle w:val="a7"/>
              <w:numPr>
                <w:ilvl w:val="0"/>
                <w:numId w:val="2"/>
              </w:numPr>
              <w:tabs>
                <w:tab w:val="left" w:pos="175"/>
              </w:tabs>
              <w:ind w:left="33"/>
              <w:contextualSpacing/>
              <w:rPr>
                <w:sz w:val="17"/>
                <w:szCs w:val="17"/>
              </w:rPr>
            </w:pPr>
            <w:r w:rsidRPr="00235A29">
              <w:rPr>
                <w:b/>
                <w:sz w:val="17"/>
                <w:szCs w:val="17"/>
              </w:rPr>
              <w:t>железных дорог  (</w:t>
            </w:r>
            <w:r w:rsidR="001D7696">
              <w:rPr>
                <w:b/>
                <w:sz w:val="17"/>
                <w:szCs w:val="17"/>
              </w:rPr>
              <w:t>В</w:t>
            </w:r>
            <w:r w:rsidRPr="00235A29">
              <w:rPr>
                <w:b/>
                <w:sz w:val="17"/>
                <w:szCs w:val="17"/>
              </w:rPr>
              <w:t>агоны)</w:t>
            </w:r>
            <w:r w:rsidR="00D05F88">
              <w:rPr>
                <w:b/>
                <w:sz w:val="17"/>
                <w:szCs w:val="17"/>
              </w:rPr>
              <w:t xml:space="preserve"> бюджет/платно</w:t>
            </w:r>
          </w:p>
        </w:tc>
      </w:tr>
      <w:tr w:rsidR="007B7CD5" w:rsidTr="00FB646D">
        <w:trPr>
          <w:trHeight w:val="144"/>
        </w:trPr>
        <w:tc>
          <w:tcPr>
            <w:tcW w:w="999" w:type="dxa"/>
            <w:gridSpan w:val="2"/>
            <w:vMerge/>
          </w:tcPr>
          <w:p w:rsidR="007B7CD5" w:rsidRPr="00235A29" w:rsidRDefault="007B7CD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82" w:type="dxa"/>
          </w:tcPr>
          <w:p w:rsidR="007B7CD5" w:rsidRPr="00235A29" w:rsidRDefault="007B7CD5" w:rsidP="007B1DE0">
            <w:pPr>
              <w:jc w:val="both"/>
              <w:rPr>
                <w:rFonts w:ascii="Times New Roman" w:hAnsi="Times New Roman" w:cs="Times New Roman"/>
                <w:b/>
                <w:color w:val="002060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Уровень подготовки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>: базовый</w:t>
            </w: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,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срок обучения: очно - 3 г. 10 мес.</w:t>
            </w:r>
            <w:r w:rsidR="00E61842">
              <w:rPr>
                <w:rFonts w:ascii="Times New Roman" w:hAnsi="Times New Roman" w:cs="Times New Roman"/>
                <w:sz w:val="17"/>
                <w:szCs w:val="17"/>
              </w:rPr>
              <w:t>, заочно-3г. 10 мес.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7B7CD5" w:rsidRPr="00235A29" w:rsidRDefault="007B7CD5" w:rsidP="007B1DE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Квалификация: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техник</w:t>
            </w:r>
          </w:p>
        </w:tc>
      </w:tr>
      <w:tr w:rsidR="007B7CD5" w:rsidTr="00FB646D">
        <w:trPr>
          <w:trHeight w:val="583"/>
        </w:trPr>
        <w:tc>
          <w:tcPr>
            <w:tcW w:w="7481" w:type="dxa"/>
            <w:gridSpan w:val="3"/>
          </w:tcPr>
          <w:p w:rsidR="007B7CD5" w:rsidRPr="00235A29" w:rsidRDefault="007B7CD5" w:rsidP="007B1DE0">
            <w:pPr>
              <w:jc w:val="both"/>
              <w:rPr>
                <w:rFonts w:ascii="Times New Roman" w:hAnsi="Times New Roman" w:cs="Times New Roman"/>
                <w:sz w:val="17"/>
                <w:szCs w:val="17"/>
                <w:u w:val="single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Перечень профессии рабочих, должностей служащих: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F5D80" w:rsidRPr="00235A29">
              <w:rPr>
                <w:rFonts w:ascii="Times New Roman" w:hAnsi="Times New Roman" w:cs="Times New Roman"/>
                <w:sz w:val="17"/>
                <w:szCs w:val="17"/>
              </w:rPr>
              <w:t>слесарь по ремонту подвижного состава</w:t>
            </w:r>
            <w:r w:rsidR="008F5D80">
              <w:rPr>
                <w:rFonts w:ascii="Times New Roman" w:hAnsi="Times New Roman" w:cs="Times New Roman"/>
                <w:sz w:val="17"/>
                <w:szCs w:val="17"/>
              </w:rPr>
              <w:t xml:space="preserve"> (бесплатно)</w:t>
            </w:r>
            <w:proofErr w:type="gramStart"/>
            <w:r w:rsidR="008F5D80" w:rsidRPr="00235A29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proofErr w:type="gramEnd"/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ператор по обслуживанию и ремонту вагонов </w:t>
            </w:r>
            <w:r w:rsidR="008F5D80">
              <w:rPr>
                <w:rFonts w:ascii="Times New Roman" w:hAnsi="Times New Roman" w:cs="Times New Roman"/>
                <w:sz w:val="17"/>
                <w:szCs w:val="17"/>
              </w:rPr>
              <w:t>и контейнеров,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осмотрщик-ремонтник вагонов, поездной электромеханик, прово</w:t>
            </w:r>
            <w:r w:rsidR="008F5D80">
              <w:rPr>
                <w:rFonts w:ascii="Times New Roman" w:hAnsi="Times New Roman" w:cs="Times New Roman"/>
                <w:sz w:val="17"/>
                <w:szCs w:val="17"/>
              </w:rPr>
              <w:t>дник пассажирского вагона (на платной основе)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</w:tc>
      </w:tr>
      <w:tr w:rsidR="007B7CD5" w:rsidTr="00FB646D">
        <w:trPr>
          <w:trHeight w:val="374"/>
        </w:trPr>
        <w:tc>
          <w:tcPr>
            <w:tcW w:w="999" w:type="dxa"/>
            <w:gridSpan w:val="2"/>
            <w:vMerge w:val="restart"/>
          </w:tcPr>
          <w:p w:rsidR="007B7CD5" w:rsidRPr="00235A29" w:rsidRDefault="00FD1A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inline distT="0" distB="0" distL="0" distR="0">
                  <wp:extent cx="359410" cy="359492"/>
                  <wp:effectExtent l="19050" t="0" r="2540" b="0"/>
                  <wp:docPr id="39" name="Рисунок 13" descr="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558" cy="356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2" w:type="dxa"/>
          </w:tcPr>
          <w:p w:rsidR="007B7CD5" w:rsidRPr="00235A29" w:rsidRDefault="007B7CD5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>23.02.01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Организация перевозок и   управление на транспорте </w:t>
            </w:r>
          </w:p>
          <w:p w:rsidR="007B7CD5" w:rsidRPr="00235A29" w:rsidRDefault="000B0CB8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(по видам) </w:t>
            </w:r>
            <w:r w:rsidR="00D05F88">
              <w:rPr>
                <w:rFonts w:ascii="Times New Roman" w:hAnsi="Times New Roman" w:cs="Times New Roman"/>
                <w:b/>
                <w:sz w:val="17"/>
                <w:szCs w:val="17"/>
              </w:rPr>
              <w:t>бюджет/платно</w:t>
            </w:r>
          </w:p>
        </w:tc>
      </w:tr>
      <w:tr w:rsidR="007B7CD5" w:rsidTr="00FB646D">
        <w:trPr>
          <w:trHeight w:val="115"/>
        </w:trPr>
        <w:tc>
          <w:tcPr>
            <w:tcW w:w="999" w:type="dxa"/>
            <w:gridSpan w:val="2"/>
            <w:vMerge/>
          </w:tcPr>
          <w:p w:rsidR="007B7CD5" w:rsidRPr="00235A29" w:rsidRDefault="007B7CD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482" w:type="dxa"/>
          </w:tcPr>
          <w:p w:rsidR="007B7CD5" w:rsidRPr="00235A29" w:rsidRDefault="007B7CD5" w:rsidP="007B1DE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u w:val="single"/>
              </w:rPr>
              <w:t>Уровень подготовки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:  базовый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u w:val="single"/>
              </w:rPr>
              <w:t>,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срок обучения: 3 г. 10 мес.   </w:t>
            </w:r>
          </w:p>
          <w:p w:rsidR="007B7CD5" w:rsidRPr="00235A29" w:rsidRDefault="007B7CD5" w:rsidP="007B1DE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u w:val="single"/>
              </w:rPr>
              <w:t xml:space="preserve">Квалификация: 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техник</w:t>
            </w:r>
          </w:p>
        </w:tc>
      </w:tr>
      <w:tr w:rsidR="007B7CD5" w:rsidTr="00FB646D">
        <w:trPr>
          <w:trHeight w:val="583"/>
        </w:trPr>
        <w:tc>
          <w:tcPr>
            <w:tcW w:w="7481" w:type="dxa"/>
            <w:gridSpan w:val="3"/>
          </w:tcPr>
          <w:p w:rsidR="007B7CD5" w:rsidRPr="00235A29" w:rsidRDefault="007B7CD5" w:rsidP="007B1DE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  <w:u w:val="single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Перечень профессии рабочих, должностей служащих:</w:t>
            </w:r>
            <w:r w:rsidR="008F5D80">
              <w:rPr>
                <w:rFonts w:ascii="Times New Roman" w:hAnsi="Times New Roman" w:cs="Times New Roman"/>
                <w:sz w:val="17"/>
                <w:szCs w:val="17"/>
              </w:rPr>
              <w:t xml:space="preserve"> приёмосдатчик груза и багажа</w:t>
            </w:r>
            <w:r w:rsidR="009033E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F5D80">
              <w:rPr>
                <w:rFonts w:ascii="Times New Roman" w:hAnsi="Times New Roman" w:cs="Times New Roman"/>
                <w:sz w:val="17"/>
                <w:szCs w:val="17"/>
              </w:rPr>
              <w:t>(бесплатно),</w:t>
            </w:r>
            <w:r w:rsidR="008F5D80"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F5D8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сигналист, оператор поста централизации, составитель поездо</w:t>
            </w:r>
            <w:r w:rsidR="008F5D80">
              <w:rPr>
                <w:rFonts w:ascii="Times New Roman" w:hAnsi="Times New Roman" w:cs="Times New Roman"/>
                <w:sz w:val="17"/>
                <w:szCs w:val="17"/>
              </w:rPr>
              <w:t>в,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оператор сортировочной горки, оператор при дежурном по станци</w:t>
            </w:r>
            <w:proofErr w:type="gramStart"/>
            <w:r w:rsidRPr="00235A29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8F5D80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proofErr w:type="gramEnd"/>
            <w:r w:rsidR="008F5D80">
              <w:rPr>
                <w:rFonts w:ascii="Times New Roman" w:hAnsi="Times New Roman" w:cs="Times New Roman"/>
                <w:sz w:val="17"/>
                <w:szCs w:val="17"/>
              </w:rPr>
              <w:t>на платной основе)</w:t>
            </w:r>
          </w:p>
        </w:tc>
      </w:tr>
      <w:tr w:rsidR="007B7CD5" w:rsidTr="00FB646D">
        <w:trPr>
          <w:trHeight w:val="325"/>
        </w:trPr>
        <w:tc>
          <w:tcPr>
            <w:tcW w:w="7481" w:type="dxa"/>
            <w:gridSpan w:val="3"/>
          </w:tcPr>
          <w:p w:rsidR="007B7CD5" w:rsidRPr="009F4B62" w:rsidRDefault="007B7CD5" w:rsidP="009F4B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17"/>
                <w:szCs w:val="17"/>
                <w:u w:val="single"/>
              </w:rPr>
            </w:pPr>
            <w:r w:rsidRPr="00235A29">
              <w:rPr>
                <w:rFonts w:ascii="Times New Roman" w:hAnsi="Times New Roman" w:cs="Times New Roman"/>
                <w:b/>
                <w:color w:val="C00000"/>
                <w:sz w:val="17"/>
                <w:szCs w:val="17"/>
                <w:u w:val="single"/>
              </w:rPr>
              <w:t>На базе среднего общего образования  (11 классов)</w:t>
            </w:r>
            <w:r w:rsidR="00D05F88">
              <w:rPr>
                <w:rFonts w:ascii="Times New Roman" w:hAnsi="Times New Roman" w:cs="Times New Roman"/>
                <w:b/>
                <w:color w:val="C00000"/>
                <w:sz w:val="17"/>
                <w:szCs w:val="17"/>
                <w:u w:val="single"/>
              </w:rPr>
              <w:t xml:space="preserve"> очно/заочно</w:t>
            </w:r>
          </w:p>
        </w:tc>
      </w:tr>
      <w:tr w:rsidR="007B7CD5" w:rsidTr="00FB646D">
        <w:trPr>
          <w:trHeight w:val="389"/>
        </w:trPr>
        <w:tc>
          <w:tcPr>
            <w:tcW w:w="882" w:type="dxa"/>
            <w:vMerge w:val="restart"/>
          </w:tcPr>
          <w:p w:rsidR="007B7CD5" w:rsidRPr="00235A29" w:rsidRDefault="00FD1A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53340</wp:posOffset>
                  </wp:positionV>
                  <wp:extent cx="371475" cy="342900"/>
                  <wp:effectExtent l="19050" t="0" r="9525" b="0"/>
                  <wp:wrapSquare wrapText="right"/>
                  <wp:docPr id="40" name="Рисунок 5" descr="at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t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9" w:type="dxa"/>
            <w:gridSpan w:val="2"/>
          </w:tcPr>
          <w:p w:rsidR="007B7CD5" w:rsidRPr="00235A29" w:rsidRDefault="007B7CD5" w:rsidP="007B1DE0">
            <w:pPr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 xml:space="preserve">27.02.03   Автоматика и телемеханика на транспорте  </w:t>
            </w:r>
          </w:p>
          <w:p w:rsidR="007B7CD5" w:rsidRPr="00235A29" w:rsidRDefault="007B7CD5" w:rsidP="007B1DE0">
            <w:pPr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>(на железнодорожном транспорте)</w:t>
            </w:r>
            <w:r w:rsidR="00D05F88">
              <w:rPr>
                <w:rFonts w:ascii="Times New Roman" w:hAnsi="Times New Roman" w:cs="Times New Roman"/>
                <w:b/>
                <w:color w:val="000000" w:themeColor="text1"/>
                <w:sz w:val="17"/>
                <w:szCs w:val="17"/>
              </w:rPr>
              <w:t xml:space="preserve"> бюджет/платно</w:t>
            </w:r>
          </w:p>
        </w:tc>
      </w:tr>
      <w:tr w:rsidR="007B7CD5" w:rsidTr="00FB646D">
        <w:trPr>
          <w:trHeight w:val="144"/>
        </w:trPr>
        <w:tc>
          <w:tcPr>
            <w:tcW w:w="882" w:type="dxa"/>
            <w:vMerge/>
          </w:tcPr>
          <w:p w:rsidR="007B7CD5" w:rsidRPr="00235A29" w:rsidRDefault="007B7CD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599" w:type="dxa"/>
            <w:gridSpan w:val="2"/>
          </w:tcPr>
          <w:p w:rsidR="007B7CD5" w:rsidRPr="00235A29" w:rsidRDefault="007B7CD5" w:rsidP="007B1DE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u w:val="single"/>
              </w:rPr>
              <w:t>Уровень подготовки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:  базовый, </w:t>
            </w:r>
          </w:p>
          <w:p w:rsidR="007B7CD5" w:rsidRPr="00235A29" w:rsidRDefault="007B7CD5" w:rsidP="007B1DE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срок обучения: очно -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235A29">
                <w:rPr>
                  <w:rFonts w:ascii="Times New Roman" w:hAnsi="Times New Roman" w:cs="Times New Roman"/>
                  <w:color w:val="000000" w:themeColor="text1"/>
                  <w:sz w:val="17"/>
                  <w:szCs w:val="17"/>
                </w:rPr>
                <w:t>2 г</w:t>
              </w:r>
            </w:smartTag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.</w:t>
            </w:r>
            <w:r w:rsidR="008F5D80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10 мес.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 </w:t>
            </w:r>
          </w:p>
          <w:p w:rsidR="007B7CD5" w:rsidRPr="00235A29" w:rsidRDefault="007B7CD5" w:rsidP="007B1DE0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u w:val="single"/>
              </w:rPr>
              <w:t>Квалификация: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 техник</w:t>
            </w:r>
          </w:p>
        </w:tc>
      </w:tr>
      <w:tr w:rsidR="007B7CD5" w:rsidTr="00FB646D">
        <w:trPr>
          <w:trHeight w:val="374"/>
        </w:trPr>
        <w:tc>
          <w:tcPr>
            <w:tcW w:w="7481" w:type="dxa"/>
            <w:gridSpan w:val="3"/>
          </w:tcPr>
          <w:p w:rsidR="007B7CD5" w:rsidRPr="00235A29" w:rsidRDefault="007B7CD5" w:rsidP="007B1DE0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Перечень профессии рабочих, должностей служащих: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 электромонтер по обслуживанию и ремонту устройств сигнализации, централизации и блокировки.</w:t>
            </w:r>
          </w:p>
        </w:tc>
      </w:tr>
      <w:tr w:rsidR="007B7CD5" w:rsidTr="00FB646D">
        <w:trPr>
          <w:trHeight w:val="389"/>
        </w:trPr>
        <w:tc>
          <w:tcPr>
            <w:tcW w:w="882" w:type="dxa"/>
            <w:vMerge w:val="restart"/>
          </w:tcPr>
          <w:p w:rsidR="007B7CD5" w:rsidRPr="00235A29" w:rsidRDefault="00FD1A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99060</wp:posOffset>
                  </wp:positionV>
                  <wp:extent cx="390525" cy="390525"/>
                  <wp:effectExtent l="19050" t="0" r="9525" b="0"/>
                  <wp:wrapSquare wrapText="left"/>
                  <wp:docPr id="41" name="Рисунок 2" descr="путейц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утейц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9" w:type="dxa"/>
            <w:gridSpan w:val="2"/>
          </w:tcPr>
          <w:p w:rsidR="007B7CD5" w:rsidRPr="00D05F88" w:rsidRDefault="007B7CD5" w:rsidP="007B1DE0">
            <w:pPr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D05F88">
              <w:rPr>
                <w:rFonts w:ascii="Times New Roman" w:hAnsi="Times New Roman" w:cs="Times New Roman"/>
                <w:b/>
                <w:sz w:val="17"/>
                <w:szCs w:val="17"/>
              </w:rPr>
              <w:t>08.02.10  Строительство  железных дорог, путь и путевое</w:t>
            </w:r>
          </w:p>
          <w:p w:rsidR="007B7CD5" w:rsidRPr="00235A29" w:rsidRDefault="00D05F88" w:rsidP="007B1DE0">
            <w:pPr>
              <w:rPr>
                <w:rFonts w:ascii="Times New Roman" w:hAnsi="Times New Roman" w:cs="Times New Roman"/>
                <w:b/>
                <w:color w:val="002060"/>
                <w:sz w:val="17"/>
                <w:szCs w:val="17"/>
              </w:rPr>
            </w:pPr>
            <w:r w:rsidRPr="00D05F88">
              <w:rPr>
                <w:rFonts w:ascii="Times New Roman" w:hAnsi="Times New Roman" w:cs="Times New Roman"/>
                <w:b/>
                <w:sz w:val="17"/>
                <w:szCs w:val="17"/>
              </w:rPr>
              <w:t>Х</w:t>
            </w:r>
            <w:r w:rsidR="007B7CD5" w:rsidRPr="00D05F88">
              <w:rPr>
                <w:rFonts w:ascii="Times New Roman" w:hAnsi="Times New Roman" w:cs="Times New Roman"/>
                <w:b/>
                <w:sz w:val="17"/>
                <w:szCs w:val="17"/>
              </w:rPr>
              <w:t>озяйство</w:t>
            </w:r>
            <w:r w:rsidRPr="00D05F8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бюджет/платно</w:t>
            </w:r>
          </w:p>
        </w:tc>
      </w:tr>
      <w:tr w:rsidR="007B7CD5" w:rsidTr="00FB646D">
        <w:trPr>
          <w:trHeight w:val="648"/>
        </w:trPr>
        <w:tc>
          <w:tcPr>
            <w:tcW w:w="882" w:type="dxa"/>
            <w:vMerge/>
          </w:tcPr>
          <w:p w:rsidR="007B7CD5" w:rsidRPr="00235A29" w:rsidRDefault="007B7CD5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6599" w:type="dxa"/>
            <w:gridSpan w:val="2"/>
          </w:tcPr>
          <w:p w:rsidR="007B7CD5" w:rsidRPr="00235A29" w:rsidRDefault="007B7CD5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Уровень подготовки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>:  базовый,</w:t>
            </w:r>
          </w:p>
          <w:p w:rsidR="007B7CD5" w:rsidRPr="00235A29" w:rsidRDefault="006632D5" w:rsidP="007B1DE0">
            <w:pPr>
              <w:rPr>
                <w:rFonts w:ascii="Times New Roman" w:hAnsi="Times New Roman" w:cs="Times New Roman"/>
                <w:sz w:val="17"/>
                <w:szCs w:val="17"/>
                <w:u w:val="single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срок обучения</w:t>
            </w:r>
            <w:proofErr w:type="gramStart"/>
            <w:r w:rsidR="008F5D80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proofErr w:type="gramEnd"/>
            <w:r w:rsidR="008F5D80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="008F5D80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proofErr w:type="gramEnd"/>
            <w:r w:rsidR="008F5D80">
              <w:rPr>
                <w:rFonts w:ascii="Times New Roman" w:hAnsi="Times New Roman" w:cs="Times New Roman"/>
                <w:sz w:val="17"/>
                <w:szCs w:val="17"/>
              </w:rPr>
              <w:t>чно</w:t>
            </w:r>
            <w:proofErr w:type="spellEnd"/>
            <w:r w:rsidR="008F5D80">
              <w:rPr>
                <w:rFonts w:ascii="Times New Roman" w:hAnsi="Times New Roman" w:cs="Times New Roman"/>
                <w:sz w:val="17"/>
                <w:szCs w:val="17"/>
              </w:rPr>
              <w:t xml:space="preserve"> - 2</w:t>
            </w:r>
            <w:r w:rsidR="007B7CD5"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г.10 мес.  </w:t>
            </w:r>
            <w:r w:rsidR="008F5D80">
              <w:rPr>
                <w:rFonts w:ascii="Times New Roman" w:hAnsi="Times New Roman" w:cs="Times New Roman"/>
                <w:sz w:val="17"/>
                <w:szCs w:val="17"/>
              </w:rPr>
              <w:t>(на платной основе, в группу на пополнение)</w:t>
            </w:r>
          </w:p>
          <w:p w:rsidR="007B7CD5" w:rsidRPr="00235A29" w:rsidRDefault="007B7CD5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Квалификация: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техник.</w:t>
            </w:r>
          </w:p>
        </w:tc>
      </w:tr>
      <w:tr w:rsidR="007B7CD5" w:rsidTr="00FB646D">
        <w:trPr>
          <w:trHeight w:val="423"/>
        </w:trPr>
        <w:tc>
          <w:tcPr>
            <w:tcW w:w="7481" w:type="dxa"/>
            <w:gridSpan w:val="3"/>
          </w:tcPr>
          <w:p w:rsidR="007B7CD5" w:rsidRPr="00235A29" w:rsidRDefault="007B7CD5" w:rsidP="007B1DE0">
            <w:pPr>
              <w:pStyle w:val="a7"/>
              <w:ind w:left="0"/>
              <w:jc w:val="both"/>
              <w:rPr>
                <w:sz w:val="17"/>
                <w:szCs w:val="17"/>
              </w:rPr>
            </w:pPr>
            <w:r w:rsidRPr="00235A29">
              <w:rPr>
                <w:sz w:val="17"/>
                <w:szCs w:val="17"/>
                <w:u w:val="single"/>
              </w:rPr>
              <w:t>Перечень профессии рабочих, должностей служащих:</w:t>
            </w:r>
            <w:r w:rsidRPr="00235A29">
              <w:rPr>
                <w:sz w:val="17"/>
                <w:szCs w:val="17"/>
              </w:rPr>
              <w:t xml:space="preserve"> монтер пути, </w:t>
            </w:r>
            <w:r w:rsidR="008F5D80">
              <w:rPr>
                <w:sz w:val="17"/>
                <w:szCs w:val="17"/>
              </w:rPr>
              <w:t>дежурный по переезду,</w:t>
            </w:r>
            <w:r w:rsidRPr="00235A29">
              <w:rPr>
                <w:sz w:val="17"/>
                <w:szCs w:val="17"/>
              </w:rPr>
              <w:t xml:space="preserve"> сигналист</w:t>
            </w:r>
            <w:r w:rsidR="008F5D80">
              <w:rPr>
                <w:sz w:val="17"/>
                <w:szCs w:val="17"/>
              </w:rPr>
              <w:t xml:space="preserve"> (на платной основе)</w:t>
            </w:r>
            <w:r w:rsidRPr="00235A29">
              <w:rPr>
                <w:sz w:val="17"/>
                <w:szCs w:val="17"/>
              </w:rPr>
              <w:t>.</w:t>
            </w:r>
          </w:p>
        </w:tc>
      </w:tr>
      <w:tr w:rsidR="00FD1A9D" w:rsidTr="00FB646D">
        <w:trPr>
          <w:trHeight w:val="389"/>
        </w:trPr>
        <w:tc>
          <w:tcPr>
            <w:tcW w:w="882" w:type="dxa"/>
            <w:vMerge w:val="restart"/>
          </w:tcPr>
          <w:p w:rsidR="00FD1A9D" w:rsidRPr="00235A29" w:rsidRDefault="00FD1A9D" w:rsidP="007B1DE0">
            <w:pPr>
              <w:pStyle w:val="a7"/>
              <w:ind w:left="0"/>
              <w:jc w:val="both"/>
              <w:rPr>
                <w:sz w:val="17"/>
                <w:szCs w:val="17"/>
                <w:u w:val="single"/>
              </w:rPr>
            </w:pPr>
            <w:r w:rsidRPr="00235A29">
              <w:rPr>
                <w:noProof/>
                <w:sz w:val="17"/>
                <w:szCs w:val="17"/>
                <w:u w:val="single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39370</wp:posOffset>
                  </wp:positionV>
                  <wp:extent cx="391795" cy="371475"/>
                  <wp:effectExtent l="19050" t="0" r="8255" b="0"/>
                  <wp:wrapTight wrapText="bothSides">
                    <wp:wrapPolygon edited="0">
                      <wp:start x="-1050" y="0"/>
                      <wp:lineTo x="-1050" y="21046"/>
                      <wp:lineTo x="22055" y="21046"/>
                      <wp:lineTo x="22055" y="0"/>
                      <wp:lineTo x="-1050" y="0"/>
                    </wp:wrapPolygon>
                  </wp:wrapTight>
                  <wp:docPr id="4" name="Рисунок 1" descr="train-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in-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371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9" w:type="dxa"/>
            <w:gridSpan w:val="2"/>
          </w:tcPr>
          <w:p w:rsidR="00FD1A9D" w:rsidRPr="00D05F88" w:rsidRDefault="00FD1A9D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D05F88">
              <w:rPr>
                <w:rFonts w:ascii="Times New Roman" w:hAnsi="Times New Roman" w:cs="Times New Roman"/>
                <w:b/>
                <w:sz w:val="17"/>
                <w:szCs w:val="17"/>
              </w:rPr>
              <w:t>23.02.06  Техническая эксплуатация под</w:t>
            </w:r>
            <w:r w:rsidR="001D7696">
              <w:rPr>
                <w:rFonts w:ascii="Times New Roman" w:hAnsi="Times New Roman" w:cs="Times New Roman"/>
                <w:b/>
                <w:sz w:val="17"/>
                <w:szCs w:val="17"/>
              </w:rPr>
              <w:t>вижного состава железных дорог (</w:t>
            </w:r>
            <w:r w:rsidRPr="00D05F88">
              <w:rPr>
                <w:rFonts w:ascii="Times New Roman" w:hAnsi="Times New Roman" w:cs="Times New Roman"/>
                <w:b/>
                <w:sz w:val="17"/>
                <w:szCs w:val="17"/>
              </w:rPr>
              <w:t>Электроподвижной состав</w:t>
            </w:r>
            <w:r w:rsidR="001D7696">
              <w:rPr>
                <w:rFonts w:ascii="Times New Roman" w:hAnsi="Times New Roman" w:cs="Times New Roman"/>
                <w:b/>
                <w:sz w:val="17"/>
                <w:szCs w:val="17"/>
              </w:rPr>
              <w:t>)</w:t>
            </w:r>
            <w:r w:rsidR="00D05F8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бюджет/платно</w:t>
            </w:r>
          </w:p>
        </w:tc>
      </w:tr>
      <w:tr w:rsidR="00FD1A9D" w:rsidTr="00FB646D">
        <w:trPr>
          <w:trHeight w:val="144"/>
        </w:trPr>
        <w:tc>
          <w:tcPr>
            <w:tcW w:w="882" w:type="dxa"/>
            <w:vMerge/>
          </w:tcPr>
          <w:p w:rsidR="00FD1A9D" w:rsidRPr="00235A29" w:rsidRDefault="00FD1A9D" w:rsidP="007B1DE0">
            <w:pPr>
              <w:pStyle w:val="a7"/>
              <w:ind w:left="0"/>
              <w:jc w:val="both"/>
              <w:rPr>
                <w:sz w:val="17"/>
                <w:szCs w:val="17"/>
                <w:u w:val="single"/>
              </w:rPr>
            </w:pPr>
          </w:p>
        </w:tc>
        <w:tc>
          <w:tcPr>
            <w:tcW w:w="6599" w:type="dxa"/>
            <w:gridSpan w:val="2"/>
          </w:tcPr>
          <w:p w:rsidR="00FD1A9D" w:rsidRPr="00235A29" w:rsidRDefault="00FD1A9D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Уровень подготовки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:  базовый,  </w:t>
            </w:r>
          </w:p>
          <w:p w:rsidR="00FD1A9D" w:rsidRPr="00235A29" w:rsidRDefault="00FD1A9D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срок обучения: очно -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235A29">
                <w:rPr>
                  <w:rFonts w:ascii="Times New Roman" w:hAnsi="Times New Roman" w:cs="Times New Roman"/>
                  <w:sz w:val="17"/>
                  <w:szCs w:val="17"/>
                </w:rPr>
                <w:t>2 г</w:t>
              </w:r>
            </w:smartTag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. 10 мес., заочно -  3 г.10 мес.  </w:t>
            </w:r>
          </w:p>
          <w:p w:rsidR="00FD1A9D" w:rsidRPr="00235A29" w:rsidRDefault="00FD1A9D" w:rsidP="007B1DE0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Квалификация: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техник</w:t>
            </w:r>
          </w:p>
        </w:tc>
      </w:tr>
      <w:tr w:rsidR="00FD1A9D" w:rsidTr="00FB646D">
        <w:trPr>
          <w:trHeight w:val="583"/>
        </w:trPr>
        <w:tc>
          <w:tcPr>
            <w:tcW w:w="7481" w:type="dxa"/>
            <w:gridSpan w:val="3"/>
          </w:tcPr>
          <w:p w:rsidR="00FD1A9D" w:rsidRPr="00235A29" w:rsidRDefault="00FD1A9D" w:rsidP="007B1DE0">
            <w:pPr>
              <w:rPr>
                <w:rFonts w:ascii="Times New Roman" w:hAnsi="Times New Roman" w:cs="Times New Roman"/>
                <w:b/>
                <w:color w:val="002060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Перечень профессии рабочих, должностей служащих:</w:t>
            </w:r>
            <w:r w:rsidR="008F5D80"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слесарь по ремонту подвижного состава</w:t>
            </w:r>
            <w:r w:rsidR="008F5D80">
              <w:rPr>
                <w:rFonts w:ascii="Times New Roman" w:hAnsi="Times New Roman" w:cs="Times New Roman"/>
                <w:sz w:val="17"/>
                <w:szCs w:val="17"/>
              </w:rPr>
              <w:t xml:space="preserve"> (бесплатно)</w:t>
            </w:r>
            <w:proofErr w:type="gramStart"/>
            <w:r w:rsidR="008F5D80" w:rsidRPr="00235A29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proofErr w:type="gramEnd"/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gramStart"/>
            <w:r w:rsidRPr="00235A29">
              <w:rPr>
                <w:rFonts w:ascii="Times New Roman" w:hAnsi="Times New Roman" w:cs="Times New Roman"/>
                <w:sz w:val="17"/>
                <w:szCs w:val="17"/>
              </w:rPr>
              <w:t>п</w:t>
            </w:r>
            <w:proofErr w:type="gramEnd"/>
            <w:r w:rsidR="009033E5">
              <w:rPr>
                <w:rFonts w:ascii="Times New Roman" w:hAnsi="Times New Roman" w:cs="Times New Roman"/>
                <w:sz w:val="17"/>
                <w:szCs w:val="17"/>
              </w:rPr>
              <w:t xml:space="preserve">омощник машиниста электровоза, 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слесарь по осмотру и ремонту локомотивов на пунктах технического обслуживания</w:t>
            </w:r>
            <w:r w:rsidR="009033E5">
              <w:rPr>
                <w:rFonts w:ascii="Times New Roman" w:hAnsi="Times New Roman" w:cs="Times New Roman"/>
                <w:sz w:val="17"/>
                <w:szCs w:val="17"/>
              </w:rPr>
              <w:t>, помощник тепловоза (на платной основе)</w:t>
            </w:r>
          </w:p>
        </w:tc>
      </w:tr>
      <w:tr w:rsidR="00FD1A9D" w:rsidTr="00FB646D">
        <w:trPr>
          <w:trHeight w:val="374"/>
        </w:trPr>
        <w:tc>
          <w:tcPr>
            <w:tcW w:w="882" w:type="dxa"/>
            <w:vMerge w:val="restart"/>
          </w:tcPr>
          <w:p w:rsidR="00FD1A9D" w:rsidRPr="00235A29" w:rsidRDefault="00235A29" w:rsidP="00FD1A9D">
            <w:pPr>
              <w:pStyle w:val="a7"/>
              <w:ind w:left="0"/>
              <w:jc w:val="both"/>
              <w:rPr>
                <w:sz w:val="17"/>
                <w:szCs w:val="17"/>
                <w:u w:val="single"/>
              </w:rPr>
            </w:pPr>
            <w:r w:rsidRPr="00235A29">
              <w:rPr>
                <w:noProof/>
                <w:sz w:val="17"/>
                <w:szCs w:val="17"/>
                <w:u w:val="single"/>
              </w:rPr>
              <w:lastRenderedPageBreak/>
              <w:drawing>
                <wp:inline distT="0" distB="0" distL="0" distR="0">
                  <wp:extent cx="353602" cy="353683"/>
                  <wp:effectExtent l="19050" t="0" r="8348" b="0"/>
                  <wp:docPr id="6" name="Рисунок 13" descr="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02" cy="353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9" w:type="dxa"/>
            <w:gridSpan w:val="2"/>
          </w:tcPr>
          <w:p w:rsidR="00FD1A9D" w:rsidRPr="001D7696" w:rsidRDefault="00FD1A9D" w:rsidP="00FD1A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>23.02.01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 </w:t>
            </w:r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>Организация перевозок и   управление на транспорте (по видам)</w:t>
            </w:r>
            <w:r w:rsidR="00D05F88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бюджет/платно</w:t>
            </w:r>
          </w:p>
        </w:tc>
      </w:tr>
      <w:tr w:rsidR="00FD1A9D" w:rsidTr="00FB646D">
        <w:trPr>
          <w:trHeight w:val="144"/>
        </w:trPr>
        <w:tc>
          <w:tcPr>
            <w:tcW w:w="882" w:type="dxa"/>
            <w:vMerge/>
          </w:tcPr>
          <w:p w:rsidR="00FD1A9D" w:rsidRPr="00235A29" w:rsidRDefault="00FD1A9D" w:rsidP="00FD1A9D">
            <w:pPr>
              <w:pStyle w:val="a7"/>
              <w:ind w:left="0"/>
              <w:jc w:val="both"/>
              <w:rPr>
                <w:sz w:val="17"/>
                <w:szCs w:val="17"/>
                <w:u w:val="single"/>
              </w:rPr>
            </w:pPr>
          </w:p>
        </w:tc>
        <w:tc>
          <w:tcPr>
            <w:tcW w:w="6599" w:type="dxa"/>
            <w:gridSpan w:val="2"/>
          </w:tcPr>
          <w:p w:rsidR="00FD1A9D" w:rsidRPr="00235A29" w:rsidRDefault="00FD1A9D" w:rsidP="00FD1A9D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u w:val="single"/>
              </w:rPr>
              <w:t>Уровень подготовки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>:  базовый,</w:t>
            </w:r>
          </w:p>
          <w:p w:rsidR="00FD1A9D" w:rsidRPr="00235A29" w:rsidRDefault="00FD1A9D" w:rsidP="00FD1A9D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срок обучения: очно - </w:t>
            </w:r>
            <w:smartTag w:uri="urn:schemas-microsoft-com:office:smarttags" w:element="metricconverter">
              <w:smartTagPr>
                <w:attr w:name="ProductID" w:val="2 г"/>
              </w:smartTagPr>
              <w:r w:rsidRPr="00235A29">
                <w:rPr>
                  <w:rFonts w:ascii="Times New Roman" w:hAnsi="Times New Roman" w:cs="Times New Roman"/>
                  <w:sz w:val="17"/>
                  <w:szCs w:val="17"/>
                </w:rPr>
                <w:t>2 г</w:t>
              </w:r>
            </w:smartTag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. 10 мес., заочно -  3 г.10 мес.  </w:t>
            </w:r>
          </w:p>
          <w:p w:rsidR="00FD1A9D" w:rsidRPr="00235A29" w:rsidRDefault="00FD1A9D" w:rsidP="00FD1A9D">
            <w:pPr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  <w:u w:val="single"/>
              </w:rPr>
              <w:t>Квалификация:</w:t>
            </w:r>
            <w:r w:rsidRPr="00235A29">
              <w:rPr>
                <w:rFonts w:ascii="Times New Roman" w:hAnsi="Times New Roman" w:cs="Times New Roman"/>
                <w:color w:val="000000" w:themeColor="text1"/>
                <w:sz w:val="17"/>
                <w:szCs w:val="17"/>
              </w:rPr>
              <w:t xml:space="preserve"> техник</w:t>
            </w:r>
          </w:p>
        </w:tc>
      </w:tr>
      <w:tr w:rsidR="00FD1A9D" w:rsidTr="00FB646D">
        <w:trPr>
          <w:trHeight w:val="583"/>
        </w:trPr>
        <w:tc>
          <w:tcPr>
            <w:tcW w:w="7481" w:type="dxa"/>
            <w:gridSpan w:val="3"/>
          </w:tcPr>
          <w:p w:rsidR="00FD1A9D" w:rsidRPr="009F4B62" w:rsidRDefault="00FD1A9D" w:rsidP="009F4B6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  <w:u w:val="single"/>
              </w:rPr>
              <w:t>Перечень профессии рабочих, должностей служащих:</w:t>
            </w:r>
            <w:proofErr w:type="gramStart"/>
            <w:r w:rsidR="009033E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9033E5" w:rsidRPr="00235A29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proofErr w:type="gramEnd"/>
            <w:r w:rsidR="009033E5"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приемосдатчик груза и багажа</w:t>
            </w:r>
            <w:r w:rsidR="009033E5">
              <w:rPr>
                <w:rFonts w:ascii="Times New Roman" w:hAnsi="Times New Roman" w:cs="Times New Roman"/>
                <w:sz w:val="17"/>
                <w:szCs w:val="17"/>
              </w:rPr>
              <w:t xml:space="preserve"> (бесплатно),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сигналист, оператор поста централизации, составитель поезд</w:t>
            </w:r>
            <w:r w:rsidR="009033E5">
              <w:rPr>
                <w:rFonts w:ascii="Times New Roman" w:hAnsi="Times New Roman" w:cs="Times New Roman"/>
                <w:sz w:val="17"/>
                <w:szCs w:val="17"/>
              </w:rPr>
              <w:t>ов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>, оператор сортировочной горки, оператор при дежурном по станции</w:t>
            </w:r>
            <w:r w:rsidR="009033E5">
              <w:rPr>
                <w:rFonts w:ascii="Times New Roman" w:hAnsi="Times New Roman" w:cs="Times New Roman"/>
                <w:sz w:val="17"/>
                <w:szCs w:val="17"/>
              </w:rPr>
              <w:t>(на платной основе).</w:t>
            </w:r>
          </w:p>
        </w:tc>
      </w:tr>
      <w:tr w:rsidR="00FD1A9D" w:rsidTr="00FB646D">
        <w:trPr>
          <w:trHeight w:val="194"/>
        </w:trPr>
        <w:tc>
          <w:tcPr>
            <w:tcW w:w="7481" w:type="dxa"/>
            <w:gridSpan w:val="3"/>
          </w:tcPr>
          <w:p w:rsidR="00FD1A9D" w:rsidRPr="00351A93" w:rsidRDefault="00FD1A9D" w:rsidP="00351A93">
            <w:pPr>
              <w:pStyle w:val="3"/>
              <w:ind w:firstLine="0"/>
              <w:jc w:val="center"/>
              <w:rPr>
                <w:b/>
                <w:color w:val="C00000"/>
                <w:sz w:val="17"/>
                <w:szCs w:val="17"/>
                <w:u w:val="single"/>
              </w:rPr>
            </w:pPr>
            <w:r w:rsidRPr="00235A29">
              <w:rPr>
                <w:b/>
                <w:color w:val="C00000"/>
                <w:sz w:val="17"/>
                <w:szCs w:val="17"/>
                <w:u w:val="single"/>
              </w:rPr>
              <w:t>Документы,  предоставляемые в приемную комиссию:</w:t>
            </w:r>
          </w:p>
        </w:tc>
      </w:tr>
      <w:tr w:rsidR="00FD1A9D" w:rsidTr="00FB646D">
        <w:trPr>
          <w:trHeight w:val="1945"/>
        </w:trPr>
        <w:tc>
          <w:tcPr>
            <w:tcW w:w="7481" w:type="dxa"/>
            <w:gridSpan w:val="3"/>
          </w:tcPr>
          <w:p w:rsidR="00FD1A9D" w:rsidRPr="00235A29" w:rsidRDefault="00FD1A9D" w:rsidP="00FD1A9D">
            <w:pPr>
              <w:numPr>
                <w:ilvl w:val="3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235A29">
              <w:rPr>
                <w:rFonts w:ascii="Times New Roman" w:hAnsi="Times New Roman" w:cs="Times New Roman"/>
                <w:sz w:val="17"/>
                <w:szCs w:val="17"/>
              </w:rPr>
              <w:t>Документ</w:t>
            </w:r>
            <w:proofErr w:type="gramEnd"/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удостоверяющий личность, гражданство – </w:t>
            </w:r>
            <w:r w:rsidRPr="00235A29">
              <w:rPr>
                <w:rFonts w:ascii="Times New Roman" w:hAnsi="Times New Roman" w:cs="Times New Roman"/>
                <w:b/>
                <w:color w:val="002060"/>
                <w:sz w:val="17"/>
                <w:szCs w:val="17"/>
              </w:rPr>
              <w:t xml:space="preserve">паспорт 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(оригинал или ксерокопию) </w:t>
            </w:r>
          </w:p>
          <w:p w:rsidR="00FD1A9D" w:rsidRPr="00235A29" w:rsidRDefault="00FD1A9D" w:rsidP="00FD1A9D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color w:val="002060"/>
                <w:sz w:val="17"/>
                <w:szCs w:val="17"/>
              </w:rPr>
            </w:pPr>
            <w:r w:rsidRPr="00235A29">
              <w:rPr>
                <w:sz w:val="17"/>
                <w:szCs w:val="17"/>
              </w:rPr>
              <w:t xml:space="preserve">Документ государственного образца о полученном образовании – </w:t>
            </w:r>
            <w:r w:rsidRPr="00D05F88">
              <w:rPr>
                <w:b/>
                <w:sz w:val="17"/>
                <w:szCs w:val="17"/>
              </w:rPr>
              <w:t>аттестат об основном общем или среднем общем образовании (оригинал или ксерокопию)</w:t>
            </w:r>
            <w:r w:rsidR="00D05F88" w:rsidRPr="00D05F88">
              <w:rPr>
                <w:b/>
                <w:sz w:val="17"/>
                <w:szCs w:val="17"/>
              </w:rPr>
              <w:t>, диплом о подготовке квалифицированного рабочего.</w:t>
            </w:r>
          </w:p>
          <w:p w:rsidR="00FD1A9D" w:rsidRPr="00235A29" w:rsidRDefault="00FD1A9D" w:rsidP="00FD1A9D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>Документ (</w:t>
            </w:r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>справку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 о прохождении предварительного </w:t>
            </w:r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>мед</w:t>
            </w:r>
            <w:proofErr w:type="gramStart"/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>.</w:t>
            </w:r>
            <w:proofErr w:type="gramEnd"/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</w:t>
            </w:r>
            <w:proofErr w:type="gramStart"/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>о</w:t>
            </w:r>
            <w:proofErr w:type="gramEnd"/>
            <w:r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>смотра (обследования)</w:t>
            </w:r>
            <w:r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по выбранной специальности</w:t>
            </w:r>
          </w:p>
          <w:p w:rsidR="00FD1A9D" w:rsidRPr="00235A29" w:rsidRDefault="00D05F88" w:rsidP="00FD1A9D">
            <w:pPr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FD1A9D" w:rsidRPr="00235A29">
              <w:rPr>
                <w:rFonts w:ascii="Times New Roman" w:hAnsi="Times New Roman" w:cs="Times New Roman"/>
                <w:b/>
                <w:sz w:val="17"/>
                <w:szCs w:val="17"/>
              </w:rPr>
              <w:t xml:space="preserve"> фотографии</w:t>
            </w:r>
            <w:r w:rsidR="00FD1A9D" w:rsidRPr="00235A29">
              <w:rPr>
                <w:rFonts w:ascii="Times New Roman" w:hAnsi="Times New Roman" w:cs="Times New Roman"/>
                <w:sz w:val="17"/>
                <w:szCs w:val="17"/>
              </w:rPr>
              <w:t xml:space="preserve">    размером 3*4</w:t>
            </w:r>
            <w:r w:rsidR="00FB646D">
              <w:rPr>
                <w:rFonts w:ascii="Times New Roman" w:hAnsi="Times New Roman" w:cs="Times New Roman"/>
                <w:sz w:val="17"/>
                <w:szCs w:val="17"/>
              </w:rPr>
              <w:t>(без уголка)</w:t>
            </w:r>
          </w:p>
          <w:p w:rsidR="00FD1A9D" w:rsidRPr="00D05F88" w:rsidRDefault="00FD1A9D" w:rsidP="00FD1A9D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sz w:val="17"/>
                <w:szCs w:val="17"/>
              </w:rPr>
            </w:pPr>
            <w:r w:rsidRPr="00235A29">
              <w:rPr>
                <w:b/>
                <w:sz w:val="17"/>
                <w:szCs w:val="17"/>
              </w:rPr>
              <w:t>Заявление о приёме на обучение.</w:t>
            </w:r>
            <w:r w:rsidRPr="00235A29">
              <w:rPr>
                <w:sz w:val="17"/>
                <w:szCs w:val="17"/>
              </w:rPr>
              <w:t xml:space="preserve">  </w:t>
            </w:r>
            <w:r w:rsidRPr="00235A29">
              <w:rPr>
                <w:i/>
                <w:sz w:val="17"/>
                <w:szCs w:val="17"/>
              </w:rPr>
              <w:t>Заявление подаётся  поступающим лично или направляется через операторов п</w:t>
            </w:r>
            <w:r w:rsidR="009033E5">
              <w:rPr>
                <w:i/>
                <w:sz w:val="17"/>
                <w:szCs w:val="17"/>
              </w:rPr>
              <w:t xml:space="preserve">очтовой связи РФ или на </w:t>
            </w:r>
            <w:r w:rsidR="009033E5">
              <w:rPr>
                <w:i/>
                <w:sz w:val="17"/>
                <w:szCs w:val="17"/>
                <w:lang w:val="en-US"/>
              </w:rPr>
              <w:t>e</w:t>
            </w:r>
            <w:r w:rsidR="009033E5" w:rsidRPr="009033E5">
              <w:rPr>
                <w:i/>
                <w:sz w:val="17"/>
                <w:szCs w:val="17"/>
              </w:rPr>
              <w:t>-</w:t>
            </w:r>
            <w:r w:rsidR="009033E5">
              <w:rPr>
                <w:i/>
                <w:sz w:val="17"/>
                <w:szCs w:val="17"/>
                <w:lang w:val="en-US"/>
              </w:rPr>
              <w:t>mail</w:t>
            </w:r>
            <w:r w:rsidR="009033E5" w:rsidRPr="009033E5">
              <w:rPr>
                <w:i/>
                <w:sz w:val="17"/>
                <w:szCs w:val="17"/>
              </w:rPr>
              <w:t xml:space="preserve"> </w:t>
            </w:r>
            <w:r w:rsidR="009033E5">
              <w:rPr>
                <w:i/>
                <w:sz w:val="17"/>
                <w:szCs w:val="17"/>
              </w:rPr>
              <w:t xml:space="preserve"> </w:t>
            </w:r>
            <w:proofErr w:type="spellStart"/>
            <w:r w:rsidR="009033E5" w:rsidRPr="009033E5">
              <w:rPr>
                <w:b/>
                <w:i/>
                <w:sz w:val="17"/>
                <w:szCs w:val="17"/>
                <w:lang w:val="en-US"/>
              </w:rPr>
              <w:t>pkpf</w:t>
            </w:r>
            <w:proofErr w:type="spellEnd"/>
            <w:r w:rsidR="009033E5" w:rsidRPr="009033E5">
              <w:rPr>
                <w:b/>
                <w:i/>
                <w:sz w:val="17"/>
                <w:szCs w:val="17"/>
              </w:rPr>
              <w:t>2020@</w:t>
            </w:r>
            <w:r w:rsidR="009033E5" w:rsidRPr="009033E5">
              <w:rPr>
                <w:b/>
                <w:i/>
                <w:sz w:val="17"/>
                <w:szCs w:val="17"/>
                <w:lang w:val="en-US"/>
              </w:rPr>
              <w:t>mail</w:t>
            </w:r>
            <w:r w:rsidR="009033E5" w:rsidRPr="009033E5">
              <w:rPr>
                <w:b/>
                <w:i/>
                <w:sz w:val="17"/>
                <w:szCs w:val="17"/>
              </w:rPr>
              <w:t>.</w:t>
            </w:r>
            <w:proofErr w:type="spellStart"/>
            <w:r w:rsidR="009033E5" w:rsidRPr="009033E5">
              <w:rPr>
                <w:b/>
                <w:i/>
                <w:sz w:val="17"/>
                <w:szCs w:val="17"/>
                <w:lang w:val="en-US"/>
              </w:rPr>
              <w:t>ru</w:t>
            </w:r>
            <w:proofErr w:type="spellEnd"/>
            <w:r w:rsidRPr="00235A29">
              <w:rPr>
                <w:i/>
                <w:sz w:val="17"/>
                <w:szCs w:val="17"/>
              </w:rPr>
              <w:t xml:space="preserve"> </w:t>
            </w:r>
          </w:p>
          <w:p w:rsidR="00D05F88" w:rsidRPr="00351A93" w:rsidRDefault="00D05F88" w:rsidP="00FD1A9D">
            <w:pPr>
              <w:pStyle w:val="a7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Согласие на обработку персональных данных</w:t>
            </w:r>
          </w:p>
        </w:tc>
      </w:tr>
      <w:tr w:rsidR="00FD1A9D" w:rsidTr="00FB646D">
        <w:trPr>
          <w:trHeight w:val="3007"/>
        </w:trPr>
        <w:tc>
          <w:tcPr>
            <w:tcW w:w="7481" w:type="dxa"/>
            <w:gridSpan w:val="3"/>
          </w:tcPr>
          <w:p w:rsidR="00351A93" w:rsidRPr="00D05F88" w:rsidRDefault="00351A93" w:rsidP="00351A93">
            <w:pPr>
              <w:spacing w:line="263" w:lineRule="atLeast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15"/>
                <w:szCs w:val="15"/>
              </w:rPr>
            </w:pPr>
            <w:r w:rsidRPr="00D05F88">
              <w:rPr>
                <w:rFonts w:ascii="Times New Roman" w:hAnsi="Times New Roman" w:cs="Times New Roman"/>
                <w:b/>
                <w:bCs/>
                <w:color w:val="C00000"/>
                <w:sz w:val="15"/>
                <w:szCs w:val="15"/>
              </w:rPr>
              <w:t xml:space="preserve">Основания приёма на  </w:t>
            </w:r>
            <w:proofErr w:type="gramStart"/>
            <w:r w:rsidRPr="00D05F88">
              <w:rPr>
                <w:rFonts w:ascii="Times New Roman" w:hAnsi="Times New Roman" w:cs="Times New Roman"/>
                <w:b/>
                <w:bCs/>
                <w:color w:val="C00000"/>
                <w:sz w:val="15"/>
                <w:szCs w:val="15"/>
              </w:rPr>
              <w:t>обучение по  программам</w:t>
            </w:r>
            <w:proofErr w:type="gramEnd"/>
            <w:r w:rsidRPr="00D05F88">
              <w:rPr>
                <w:rFonts w:ascii="Times New Roman" w:hAnsi="Times New Roman" w:cs="Times New Roman"/>
                <w:b/>
                <w:bCs/>
                <w:color w:val="C00000"/>
                <w:sz w:val="15"/>
                <w:szCs w:val="15"/>
              </w:rPr>
              <w:t xml:space="preserve">  среднего профессионального образования </w:t>
            </w:r>
          </w:p>
          <w:p w:rsidR="00351A93" w:rsidRPr="00D05F88" w:rsidRDefault="00351A93" w:rsidP="00351A93">
            <w:pPr>
              <w:ind w:firstLine="426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D05F88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Прием  в  Университет  для  получения  среднего профессионального образования </w:t>
            </w:r>
            <w:r w:rsidRPr="00D05F88">
              <w:rPr>
                <w:rFonts w:ascii="Times New Roman" w:hAnsi="Times New Roman" w:cs="Times New Roman"/>
                <w:sz w:val="15"/>
                <w:szCs w:val="15"/>
              </w:rPr>
              <w:t xml:space="preserve">за счет средств бюджетных   ассигнований федерального бюджета </w:t>
            </w:r>
            <w:r w:rsidRPr="00D05F88">
              <w:rPr>
                <w:rFonts w:ascii="Times New Roman" w:hAnsi="Times New Roman" w:cs="Times New Roman"/>
                <w:b/>
                <w:bCs/>
                <w:color w:val="C00000"/>
                <w:sz w:val="15"/>
                <w:szCs w:val="15"/>
                <w:u w:val="single"/>
              </w:rPr>
              <w:t>является общедоступным</w:t>
            </w:r>
            <w:r w:rsidRPr="00D05F88">
              <w:rPr>
                <w:rFonts w:ascii="Times New Roman" w:hAnsi="Times New Roman" w:cs="Times New Roman"/>
                <w:color w:val="C00000"/>
                <w:sz w:val="15"/>
                <w:szCs w:val="15"/>
              </w:rPr>
              <w:t>.</w:t>
            </w:r>
          </w:p>
          <w:p w:rsidR="00351A93" w:rsidRPr="00D05F88" w:rsidRDefault="00351A93" w:rsidP="00351A93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D05F88">
              <w:rPr>
                <w:rFonts w:ascii="Times New Roman" w:hAnsi="Times New Roman" w:cs="Times New Roman"/>
                <w:sz w:val="15"/>
                <w:szCs w:val="15"/>
              </w:rPr>
              <w:t xml:space="preserve">В случаях, если численность поступающих превышает количество мест, финансовое обеспечение которых осуществляется за счет бюджетных ассигнований федерального бюджета, </w:t>
            </w:r>
            <w:r w:rsidRPr="00D05F88">
              <w:rPr>
                <w:rFonts w:ascii="Times New Roman" w:hAnsi="Times New Roman" w:cs="Times New Roman"/>
                <w:b/>
                <w:bCs/>
                <w:color w:val="002060"/>
                <w:sz w:val="15"/>
                <w:szCs w:val="15"/>
              </w:rPr>
              <w:t>при приёме  на обучение  учитываются  результаты  освоения поступающими образовательной программы основного общего или среднего общего образования,</w:t>
            </w:r>
            <w:r w:rsidRPr="00D05F88">
              <w:rPr>
                <w:rFonts w:ascii="Times New Roman" w:hAnsi="Times New Roman" w:cs="Times New Roman"/>
                <w:bCs/>
                <w:sz w:val="15"/>
                <w:szCs w:val="15"/>
              </w:rPr>
              <w:t xml:space="preserve"> указанные в представленных поступающими документах об образовании. </w:t>
            </w:r>
          </w:p>
          <w:p w:rsidR="00351A93" w:rsidRPr="00D05F88" w:rsidRDefault="00351A93" w:rsidP="00351A93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15"/>
                <w:szCs w:val="15"/>
              </w:rPr>
            </w:pPr>
            <w:r w:rsidRPr="00D05F88">
              <w:rPr>
                <w:rFonts w:ascii="Times New Roman" w:hAnsi="Times New Roman" w:cs="Times New Roman"/>
                <w:b/>
                <w:color w:val="002060"/>
                <w:sz w:val="15"/>
                <w:szCs w:val="15"/>
              </w:rPr>
              <w:t xml:space="preserve">В качестве результатов освоения поступающими образовательной программы основного общего  или среднего общего образования принимается </w:t>
            </w:r>
            <w:r w:rsidRPr="00D05F88">
              <w:rPr>
                <w:rFonts w:ascii="Times New Roman" w:hAnsi="Times New Roman" w:cs="Times New Roman"/>
                <w:b/>
                <w:color w:val="C00000"/>
                <w:sz w:val="15"/>
                <w:szCs w:val="15"/>
                <w:u w:val="single"/>
              </w:rPr>
              <w:t>средний балл оценок, указанных в представленных поступающими документах об образовании</w:t>
            </w:r>
            <w:r w:rsidRPr="00D05F88">
              <w:rPr>
                <w:rFonts w:ascii="Times New Roman" w:hAnsi="Times New Roman" w:cs="Times New Roman"/>
                <w:color w:val="C00000"/>
                <w:sz w:val="15"/>
                <w:szCs w:val="15"/>
                <w:u w:val="single"/>
              </w:rPr>
              <w:t xml:space="preserve">.  </w:t>
            </w:r>
            <w:r w:rsidRPr="00D05F88">
              <w:rPr>
                <w:rFonts w:ascii="Times New Roman" w:hAnsi="Times New Roman" w:cs="Times New Roman"/>
                <w:color w:val="C00000"/>
                <w:sz w:val="15"/>
                <w:szCs w:val="15"/>
              </w:rPr>
              <w:t xml:space="preserve"> </w:t>
            </w:r>
            <w:proofErr w:type="gramStart"/>
            <w:r w:rsidRPr="00D05F88">
              <w:rPr>
                <w:rFonts w:ascii="Times New Roman" w:hAnsi="Times New Roman" w:cs="Times New Roman"/>
                <w:b/>
                <w:color w:val="002060"/>
                <w:sz w:val="15"/>
                <w:szCs w:val="15"/>
              </w:rPr>
              <w:t xml:space="preserve">При равенстве среднего балла дисциплин аттестата,  имеющие наивысшую </w:t>
            </w:r>
            <w:r w:rsidRPr="00D05F88"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  <w:t>оценку по алгебре, при равенстве и этих показателей по физике, далее геометрия, информатика, русский язык, литература, обществознание, история, иностранный язык, география, химия, биология</w:t>
            </w:r>
            <w:r w:rsidRPr="00D05F88">
              <w:rPr>
                <w:rFonts w:ascii="Times New Roman" w:hAnsi="Times New Roman" w:cs="Times New Roman"/>
                <w:color w:val="C00000"/>
                <w:sz w:val="15"/>
                <w:szCs w:val="15"/>
              </w:rPr>
              <w:t>.</w:t>
            </w:r>
            <w:proofErr w:type="gramEnd"/>
          </w:p>
          <w:p w:rsidR="00FD1A9D" w:rsidRPr="00351A93" w:rsidRDefault="00351A93" w:rsidP="00351A93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r w:rsidRPr="00D05F88">
              <w:rPr>
                <w:rFonts w:ascii="Times New Roman" w:hAnsi="Times New Roman" w:cs="Times New Roman"/>
                <w:sz w:val="15"/>
                <w:szCs w:val="15"/>
              </w:rPr>
              <w:t xml:space="preserve">Прием документов в Университет для </w:t>
            </w:r>
            <w:proofErr w:type="gramStart"/>
            <w:r w:rsidRPr="00D05F88">
              <w:rPr>
                <w:rFonts w:ascii="Times New Roman" w:hAnsi="Times New Roman" w:cs="Times New Roman"/>
                <w:sz w:val="15"/>
                <w:szCs w:val="15"/>
              </w:rPr>
              <w:t>обучения</w:t>
            </w:r>
            <w:proofErr w:type="gramEnd"/>
            <w:r w:rsidRPr="00D05F88">
              <w:rPr>
                <w:rFonts w:ascii="Times New Roman" w:hAnsi="Times New Roman" w:cs="Times New Roman"/>
                <w:sz w:val="15"/>
                <w:szCs w:val="15"/>
              </w:rPr>
              <w:t xml:space="preserve"> по основным образовательным программам СПО проводится по личному заявлению поступающих. </w:t>
            </w:r>
            <w:proofErr w:type="gramStart"/>
            <w:r w:rsidRPr="00D05F88">
              <w:rPr>
                <w:rFonts w:ascii="Times New Roman" w:hAnsi="Times New Roman" w:cs="Times New Roman"/>
                <w:sz w:val="15"/>
                <w:szCs w:val="15"/>
              </w:rPr>
              <w:t>Поступающий</w:t>
            </w:r>
            <w:proofErr w:type="gramEnd"/>
            <w:r w:rsidRPr="00D05F88">
              <w:rPr>
                <w:rFonts w:ascii="Times New Roman" w:hAnsi="Times New Roman" w:cs="Times New Roman"/>
                <w:sz w:val="15"/>
                <w:szCs w:val="15"/>
              </w:rPr>
              <w:t xml:space="preserve"> вправе подать заявление одновременно на три специальности, на различные формы получения образования, а также одновременно на бюджетные места и на места по договорам об оказании платных образовательных услуг.</w:t>
            </w:r>
          </w:p>
        </w:tc>
      </w:tr>
      <w:tr w:rsidR="00FD1A9D" w:rsidTr="003C5142">
        <w:trPr>
          <w:trHeight w:val="3964"/>
        </w:trPr>
        <w:tc>
          <w:tcPr>
            <w:tcW w:w="7481" w:type="dxa"/>
            <w:gridSpan w:val="3"/>
          </w:tcPr>
          <w:p w:rsidR="003D6F78" w:rsidRDefault="003D6F78" w:rsidP="00351A93">
            <w:pPr>
              <w:pStyle w:val="a7"/>
              <w:ind w:left="0"/>
              <w:jc w:val="center"/>
              <w:rPr>
                <w:rStyle w:val="a8"/>
                <w:color w:val="C00000"/>
                <w:sz w:val="17"/>
                <w:szCs w:val="17"/>
              </w:rPr>
            </w:pPr>
          </w:p>
          <w:p w:rsidR="00351A93" w:rsidRPr="003C5142" w:rsidRDefault="009033E5" w:rsidP="00351A93">
            <w:pPr>
              <w:pStyle w:val="a7"/>
              <w:ind w:left="0"/>
              <w:jc w:val="center"/>
              <w:rPr>
                <w:rStyle w:val="a8"/>
                <w:color w:val="C00000"/>
              </w:rPr>
            </w:pPr>
            <w:r w:rsidRPr="003C5142">
              <w:rPr>
                <w:rStyle w:val="a8"/>
                <w:color w:val="C00000"/>
              </w:rPr>
              <w:t xml:space="preserve"> С</w:t>
            </w:r>
            <w:r w:rsidR="00351A93" w:rsidRPr="003C5142">
              <w:rPr>
                <w:rStyle w:val="a8"/>
                <w:color w:val="C00000"/>
              </w:rPr>
              <w:t>роки приёма документо</w:t>
            </w:r>
            <w:proofErr w:type="gramStart"/>
            <w:r w:rsidR="00351A93" w:rsidRPr="003C5142">
              <w:rPr>
                <w:rStyle w:val="a8"/>
                <w:color w:val="C00000"/>
              </w:rPr>
              <w:t>в</w:t>
            </w:r>
            <w:r w:rsidR="00DB4D08" w:rsidRPr="003C5142">
              <w:rPr>
                <w:rStyle w:val="a8"/>
                <w:color w:val="C00000"/>
              </w:rPr>
              <w:t>(</w:t>
            </w:r>
            <w:proofErr w:type="gramEnd"/>
            <w:r w:rsidR="00DB4D08" w:rsidRPr="003C5142">
              <w:rPr>
                <w:rStyle w:val="a8"/>
                <w:color w:val="C00000"/>
              </w:rPr>
              <w:t>предварительные сроки)</w:t>
            </w:r>
          </w:p>
          <w:p w:rsidR="00FD1A9D" w:rsidRPr="003C5142" w:rsidRDefault="00FD1A9D" w:rsidP="00FD1A9D">
            <w:pPr>
              <w:contextualSpacing/>
              <w:rPr>
                <w:rStyle w:val="a8"/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C5142">
              <w:rPr>
                <w:rStyle w:val="a8"/>
                <w:rFonts w:ascii="Times New Roman" w:hAnsi="Times New Roman" w:cs="Times New Roman"/>
                <w:color w:val="002060"/>
                <w:sz w:val="20"/>
                <w:szCs w:val="20"/>
              </w:rPr>
              <w:t>на очную форму обучения:</w:t>
            </w:r>
          </w:p>
          <w:p w:rsidR="00FD1A9D" w:rsidRPr="003C5142" w:rsidRDefault="00FD1A9D" w:rsidP="00FD1A9D">
            <w:pPr>
              <w:pStyle w:val="a7"/>
              <w:numPr>
                <w:ilvl w:val="0"/>
                <w:numId w:val="4"/>
              </w:numPr>
              <w:tabs>
                <w:tab w:val="left" w:pos="175"/>
              </w:tabs>
              <w:ind w:left="33" w:firstLine="0"/>
              <w:contextualSpacing/>
              <w:rPr>
                <w:rStyle w:val="a8"/>
                <w:b w:val="0"/>
                <w:bCs w:val="0"/>
                <w:i/>
                <w:color w:val="002060"/>
              </w:rPr>
            </w:pPr>
            <w:r w:rsidRPr="003C5142">
              <w:rPr>
                <w:rStyle w:val="a8"/>
                <w:i/>
              </w:rPr>
              <w:t xml:space="preserve">бюджетная основа - </w:t>
            </w:r>
            <w:r w:rsidRPr="003C5142">
              <w:rPr>
                <w:rStyle w:val="a8"/>
                <w:i/>
                <w:color w:val="002060"/>
              </w:rPr>
              <w:t xml:space="preserve">с </w:t>
            </w:r>
            <w:r w:rsidR="003C5142">
              <w:rPr>
                <w:rStyle w:val="a8"/>
                <w:i/>
                <w:color w:val="002060"/>
              </w:rPr>
              <w:t>16</w:t>
            </w:r>
            <w:r w:rsidR="006632D5" w:rsidRPr="003C5142">
              <w:rPr>
                <w:rStyle w:val="a8"/>
                <w:i/>
                <w:color w:val="002060"/>
              </w:rPr>
              <w:t xml:space="preserve"> </w:t>
            </w:r>
            <w:r w:rsidR="00CE1D78" w:rsidRPr="003C5142">
              <w:rPr>
                <w:rStyle w:val="a8"/>
                <w:i/>
                <w:color w:val="002060"/>
              </w:rPr>
              <w:t xml:space="preserve"> </w:t>
            </w:r>
            <w:r w:rsidR="003C5142">
              <w:rPr>
                <w:rStyle w:val="a8"/>
                <w:i/>
                <w:color w:val="002060"/>
              </w:rPr>
              <w:t>июня  по 14</w:t>
            </w:r>
            <w:r w:rsidR="00DB4D08" w:rsidRPr="003C5142">
              <w:rPr>
                <w:rStyle w:val="a8"/>
                <w:i/>
                <w:color w:val="002060"/>
              </w:rPr>
              <w:t xml:space="preserve"> августа 2022</w:t>
            </w:r>
            <w:r w:rsidR="003D6F78" w:rsidRPr="003C5142">
              <w:rPr>
                <w:rStyle w:val="a8"/>
                <w:i/>
                <w:color w:val="002060"/>
              </w:rPr>
              <w:t>г</w:t>
            </w:r>
            <w:r w:rsidRPr="003C5142">
              <w:rPr>
                <w:rStyle w:val="a8"/>
                <w:i/>
                <w:color w:val="002060"/>
              </w:rPr>
              <w:t xml:space="preserve">. </w:t>
            </w:r>
          </w:p>
          <w:p w:rsidR="001D7696" w:rsidRPr="003C5142" w:rsidRDefault="00FD1A9D" w:rsidP="00351A93">
            <w:pPr>
              <w:pStyle w:val="a7"/>
              <w:numPr>
                <w:ilvl w:val="0"/>
                <w:numId w:val="4"/>
              </w:numPr>
              <w:tabs>
                <w:tab w:val="left" w:pos="175"/>
              </w:tabs>
              <w:ind w:left="33" w:firstLine="0"/>
              <w:contextualSpacing/>
              <w:rPr>
                <w:rStyle w:val="a8"/>
                <w:b w:val="0"/>
                <w:i/>
                <w:color w:val="002060"/>
              </w:rPr>
            </w:pPr>
            <w:r w:rsidRPr="003C5142">
              <w:rPr>
                <w:rStyle w:val="a8"/>
                <w:i/>
              </w:rPr>
              <w:t xml:space="preserve">по договорам с оплатой стоимости обучения </w:t>
            </w:r>
            <w:r w:rsidRPr="003C5142">
              <w:rPr>
                <w:rStyle w:val="a8"/>
                <w:i/>
                <w:color w:val="002060"/>
              </w:rPr>
              <w:t xml:space="preserve"> -  </w:t>
            </w:r>
            <w:r w:rsidR="00186A45" w:rsidRPr="003C5142">
              <w:rPr>
                <w:rStyle w:val="a8"/>
                <w:i/>
                <w:color w:val="002060"/>
              </w:rPr>
              <w:t xml:space="preserve">с </w:t>
            </w:r>
            <w:r w:rsidR="003C5142">
              <w:rPr>
                <w:rStyle w:val="a8"/>
                <w:i/>
                <w:color w:val="002060"/>
              </w:rPr>
              <w:t>16</w:t>
            </w:r>
            <w:r w:rsidR="004E39E2" w:rsidRPr="003C5142">
              <w:rPr>
                <w:rStyle w:val="a8"/>
                <w:i/>
                <w:color w:val="002060"/>
              </w:rPr>
              <w:t>июня  по 2</w:t>
            </w:r>
            <w:r w:rsidR="003C5142">
              <w:rPr>
                <w:rStyle w:val="a8"/>
                <w:i/>
                <w:color w:val="002060"/>
              </w:rPr>
              <w:t>4</w:t>
            </w:r>
            <w:r w:rsidR="00DB4D08" w:rsidRPr="003C5142">
              <w:rPr>
                <w:rStyle w:val="a8"/>
                <w:i/>
                <w:color w:val="002060"/>
              </w:rPr>
              <w:t xml:space="preserve"> августа 2022</w:t>
            </w:r>
            <w:r w:rsidRPr="003C5142">
              <w:rPr>
                <w:rStyle w:val="a8"/>
                <w:i/>
                <w:color w:val="002060"/>
              </w:rPr>
              <w:t>г.</w:t>
            </w:r>
            <w:r w:rsidR="001D7696" w:rsidRPr="003C5142">
              <w:rPr>
                <w:rStyle w:val="a8"/>
                <w:i/>
                <w:color w:val="002060"/>
              </w:rPr>
              <w:t xml:space="preserve"> </w:t>
            </w:r>
          </w:p>
          <w:p w:rsidR="00486801" w:rsidRPr="003C5142" w:rsidRDefault="003C5142" w:rsidP="00486801">
            <w:pPr>
              <w:pStyle w:val="a7"/>
              <w:tabs>
                <w:tab w:val="left" w:pos="175"/>
              </w:tabs>
              <w:ind w:left="33"/>
              <w:contextualSpacing/>
              <w:rPr>
                <w:rStyle w:val="a8"/>
                <w:i/>
                <w:color w:val="002060"/>
              </w:rPr>
            </w:pPr>
            <w:r>
              <w:rPr>
                <w:rStyle w:val="a8"/>
                <w:i/>
                <w:color w:val="002060"/>
              </w:rPr>
              <w:t xml:space="preserve"> (до 25 ноября </w:t>
            </w:r>
            <w:r w:rsidR="001D7696" w:rsidRPr="003C5142">
              <w:rPr>
                <w:rStyle w:val="a8"/>
                <w:i/>
                <w:color w:val="002060"/>
              </w:rPr>
              <w:t xml:space="preserve"> </w:t>
            </w:r>
            <w:r w:rsidR="00DB4D08" w:rsidRPr="003C5142">
              <w:rPr>
                <w:rStyle w:val="a8"/>
                <w:i/>
                <w:color w:val="002060"/>
              </w:rPr>
              <w:t>2022</w:t>
            </w:r>
            <w:r w:rsidR="003D6F78" w:rsidRPr="003C5142">
              <w:rPr>
                <w:rStyle w:val="a8"/>
                <w:i/>
                <w:color w:val="002060"/>
              </w:rPr>
              <w:t xml:space="preserve">г. </w:t>
            </w:r>
            <w:r w:rsidR="001D7696" w:rsidRPr="003C5142">
              <w:rPr>
                <w:rStyle w:val="a8"/>
                <w:i/>
                <w:color w:val="002060"/>
              </w:rPr>
              <w:t>при наличии свободных мест)</w:t>
            </w:r>
          </w:p>
          <w:p w:rsidR="00FD1A9D" w:rsidRPr="003C5142" w:rsidRDefault="00FD1A9D" w:rsidP="00FD1A9D">
            <w:pPr>
              <w:pStyle w:val="a7"/>
              <w:tabs>
                <w:tab w:val="left" w:pos="175"/>
              </w:tabs>
              <w:ind w:left="33"/>
              <w:rPr>
                <w:rStyle w:val="a8"/>
                <w:color w:val="002060"/>
              </w:rPr>
            </w:pPr>
            <w:r w:rsidRPr="003C5142">
              <w:rPr>
                <w:rStyle w:val="a8"/>
                <w:color w:val="002060"/>
              </w:rPr>
              <w:t>на заочную форму обучения:</w:t>
            </w:r>
          </w:p>
          <w:p w:rsidR="00FD1A9D" w:rsidRPr="003C5142" w:rsidRDefault="00FD1A9D" w:rsidP="00FD1A9D">
            <w:pPr>
              <w:pStyle w:val="a7"/>
              <w:numPr>
                <w:ilvl w:val="0"/>
                <w:numId w:val="5"/>
              </w:numPr>
              <w:tabs>
                <w:tab w:val="left" w:pos="175"/>
              </w:tabs>
              <w:contextualSpacing/>
              <w:rPr>
                <w:rStyle w:val="a8"/>
                <w:b w:val="0"/>
                <w:bCs w:val="0"/>
                <w:color w:val="444444"/>
              </w:rPr>
            </w:pPr>
            <w:r w:rsidRPr="003C5142">
              <w:rPr>
                <w:rStyle w:val="a8"/>
                <w:i/>
              </w:rPr>
              <w:t xml:space="preserve">бюджетная основа  -  </w:t>
            </w:r>
            <w:r w:rsidR="00CE1D78" w:rsidRPr="003C5142">
              <w:rPr>
                <w:rStyle w:val="a8"/>
                <w:i/>
                <w:color w:val="002060"/>
              </w:rPr>
              <w:t>с 1</w:t>
            </w:r>
            <w:r w:rsidR="003C5142">
              <w:rPr>
                <w:rStyle w:val="a8"/>
                <w:i/>
                <w:color w:val="002060"/>
              </w:rPr>
              <w:t>6</w:t>
            </w:r>
            <w:r w:rsidR="001D7696" w:rsidRPr="003C5142">
              <w:rPr>
                <w:rStyle w:val="a8"/>
                <w:i/>
                <w:color w:val="002060"/>
              </w:rPr>
              <w:t xml:space="preserve"> июня  по </w:t>
            </w:r>
            <w:r w:rsidR="003C5142">
              <w:rPr>
                <w:rStyle w:val="a8"/>
                <w:i/>
                <w:color w:val="002060"/>
              </w:rPr>
              <w:t>28</w:t>
            </w:r>
            <w:r w:rsidR="003D6F78" w:rsidRPr="003C5142">
              <w:rPr>
                <w:rStyle w:val="a8"/>
                <w:i/>
                <w:color w:val="002060"/>
              </w:rPr>
              <w:t xml:space="preserve"> </w:t>
            </w:r>
            <w:r w:rsidR="00DB4D08" w:rsidRPr="003C5142">
              <w:rPr>
                <w:rStyle w:val="a8"/>
                <w:i/>
                <w:color w:val="002060"/>
              </w:rPr>
              <w:t xml:space="preserve"> августа 2022</w:t>
            </w:r>
            <w:r w:rsidRPr="003C5142">
              <w:rPr>
                <w:rStyle w:val="a8"/>
                <w:i/>
                <w:color w:val="002060"/>
              </w:rPr>
              <w:t xml:space="preserve">г. </w:t>
            </w:r>
          </w:p>
          <w:p w:rsidR="00FD1A9D" w:rsidRPr="003C5142" w:rsidRDefault="00FD1A9D" w:rsidP="006B2668">
            <w:pPr>
              <w:pStyle w:val="a7"/>
              <w:numPr>
                <w:ilvl w:val="0"/>
                <w:numId w:val="5"/>
              </w:numPr>
              <w:tabs>
                <w:tab w:val="left" w:pos="175"/>
              </w:tabs>
              <w:contextualSpacing/>
              <w:rPr>
                <w:rStyle w:val="a8"/>
                <w:b w:val="0"/>
                <w:bCs w:val="0"/>
                <w:color w:val="444444"/>
              </w:rPr>
            </w:pPr>
            <w:r w:rsidRPr="003C5142">
              <w:rPr>
                <w:rStyle w:val="a8"/>
                <w:i/>
              </w:rPr>
              <w:t xml:space="preserve">по договорам с оплатой стоимости обучения  - </w:t>
            </w:r>
            <w:r w:rsidRPr="003C5142">
              <w:rPr>
                <w:rStyle w:val="a8"/>
                <w:i/>
                <w:color w:val="002060"/>
              </w:rPr>
              <w:t xml:space="preserve">с </w:t>
            </w:r>
            <w:r w:rsidR="003C5142">
              <w:rPr>
                <w:rStyle w:val="a8"/>
                <w:i/>
                <w:color w:val="002060"/>
              </w:rPr>
              <w:t>16</w:t>
            </w:r>
            <w:r w:rsidR="00CE1D78" w:rsidRPr="003C5142">
              <w:rPr>
                <w:rStyle w:val="a8"/>
                <w:i/>
                <w:color w:val="002060"/>
              </w:rPr>
              <w:t xml:space="preserve"> </w:t>
            </w:r>
            <w:r w:rsidRPr="003C5142">
              <w:rPr>
                <w:rStyle w:val="a8"/>
                <w:i/>
                <w:color w:val="002060"/>
              </w:rPr>
              <w:t xml:space="preserve">июня  по </w:t>
            </w:r>
            <w:r w:rsidR="003C5142">
              <w:rPr>
                <w:rStyle w:val="a8"/>
                <w:i/>
                <w:color w:val="002060"/>
              </w:rPr>
              <w:t>12</w:t>
            </w:r>
            <w:r w:rsidR="004E39E2" w:rsidRPr="003C5142">
              <w:rPr>
                <w:rStyle w:val="a8"/>
                <w:i/>
                <w:color w:val="002060"/>
              </w:rPr>
              <w:t xml:space="preserve"> сентября</w:t>
            </w:r>
            <w:r w:rsidR="00DB4D08" w:rsidRPr="003C5142">
              <w:rPr>
                <w:rStyle w:val="a8"/>
                <w:i/>
                <w:color w:val="002060"/>
              </w:rPr>
              <w:t xml:space="preserve"> 2022</w:t>
            </w:r>
            <w:r w:rsidR="00F61EF2" w:rsidRPr="003C5142">
              <w:rPr>
                <w:rStyle w:val="a8"/>
                <w:i/>
                <w:color w:val="002060"/>
              </w:rPr>
              <w:t xml:space="preserve"> </w:t>
            </w:r>
            <w:r w:rsidRPr="003C5142">
              <w:rPr>
                <w:rStyle w:val="a8"/>
                <w:i/>
                <w:color w:val="002060"/>
              </w:rPr>
              <w:t>г</w:t>
            </w:r>
            <w:r w:rsidRPr="003C5142">
              <w:rPr>
                <w:rStyle w:val="a8"/>
                <w:i/>
              </w:rPr>
              <w:t>.</w:t>
            </w:r>
          </w:p>
          <w:p w:rsidR="00486801" w:rsidRPr="009033E5" w:rsidRDefault="00486801" w:rsidP="00486801">
            <w:pPr>
              <w:tabs>
                <w:tab w:val="left" w:pos="175"/>
              </w:tabs>
              <w:contextualSpacing/>
              <w:rPr>
                <w:color w:val="000000" w:themeColor="text1"/>
                <w:sz w:val="17"/>
                <w:szCs w:val="17"/>
              </w:rPr>
            </w:pPr>
          </w:p>
          <w:p w:rsidR="00486801" w:rsidRPr="003C5142" w:rsidRDefault="009033E5" w:rsidP="00486801">
            <w:pPr>
              <w:tabs>
                <w:tab w:val="left" w:pos="175"/>
              </w:tabs>
              <w:contextualSpacing/>
              <w:rPr>
                <w:color w:val="000000" w:themeColor="text1"/>
                <w:sz w:val="24"/>
                <w:szCs w:val="24"/>
              </w:rPr>
            </w:pPr>
            <w:r w:rsidRPr="003C5142">
              <w:rPr>
                <w:color w:val="000000" w:themeColor="text1"/>
                <w:sz w:val="24"/>
                <w:szCs w:val="24"/>
              </w:rPr>
              <w:t>В конкурсе  на зачисление участвую личные дела абитуриентов с оригиналом документа об образовании (аттеста</w:t>
            </w:r>
            <w:r w:rsidR="002169DE" w:rsidRPr="003C5142">
              <w:rPr>
                <w:color w:val="000000" w:themeColor="text1"/>
                <w:sz w:val="24"/>
                <w:szCs w:val="24"/>
              </w:rPr>
              <w:t xml:space="preserve">т </w:t>
            </w:r>
            <w:r w:rsidRPr="003C5142">
              <w:rPr>
                <w:color w:val="000000" w:themeColor="text1"/>
                <w:sz w:val="24"/>
                <w:szCs w:val="24"/>
              </w:rPr>
              <w:t>и приложение к аттестату с оценками)</w:t>
            </w:r>
          </w:p>
          <w:p w:rsidR="00486801" w:rsidRPr="00486801" w:rsidRDefault="00486801" w:rsidP="00486801">
            <w:pPr>
              <w:tabs>
                <w:tab w:val="left" w:pos="175"/>
              </w:tabs>
              <w:contextualSpacing/>
              <w:rPr>
                <w:color w:val="444444"/>
                <w:sz w:val="17"/>
                <w:szCs w:val="17"/>
              </w:rPr>
            </w:pPr>
          </w:p>
        </w:tc>
      </w:tr>
    </w:tbl>
    <w:p w:rsidR="000E09B6" w:rsidRPr="008846EF" w:rsidRDefault="000E09B6" w:rsidP="00D216B4">
      <w:pPr>
        <w:rPr>
          <w:sz w:val="20"/>
        </w:rPr>
      </w:pPr>
    </w:p>
    <w:sectPr w:rsidR="000E09B6" w:rsidRPr="008846EF" w:rsidSect="004A114A">
      <w:pgSz w:w="16838" w:h="11906" w:orient="landscape"/>
      <w:pgMar w:top="426" w:right="1134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4C2"/>
    <w:multiLevelType w:val="hybridMultilevel"/>
    <w:tmpl w:val="F2C63358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77897"/>
    <w:multiLevelType w:val="hybridMultilevel"/>
    <w:tmpl w:val="1898D28C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2603751B"/>
    <w:multiLevelType w:val="hybridMultilevel"/>
    <w:tmpl w:val="DA26A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610B0"/>
    <w:multiLevelType w:val="multilevel"/>
    <w:tmpl w:val="B4B64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9D0EAF"/>
    <w:multiLevelType w:val="multilevel"/>
    <w:tmpl w:val="E5E87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739C1"/>
    <w:multiLevelType w:val="hybridMultilevel"/>
    <w:tmpl w:val="A41C41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8F4C30"/>
    <w:multiLevelType w:val="hybridMultilevel"/>
    <w:tmpl w:val="25F82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02D3C"/>
    <w:multiLevelType w:val="hybridMultilevel"/>
    <w:tmpl w:val="2FDC9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17C2"/>
    <w:rsid w:val="0003122F"/>
    <w:rsid w:val="00043C03"/>
    <w:rsid w:val="000A1FF1"/>
    <w:rsid w:val="000A6FA8"/>
    <w:rsid w:val="000B0CB8"/>
    <w:rsid w:val="000E09B6"/>
    <w:rsid w:val="000F17C2"/>
    <w:rsid w:val="0010034C"/>
    <w:rsid w:val="0012583C"/>
    <w:rsid w:val="00131A64"/>
    <w:rsid w:val="00142C37"/>
    <w:rsid w:val="00173E97"/>
    <w:rsid w:val="00186A45"/>
    <w:rsid w:val="001872E7"/>
    <w:rsid w:val="001D7696"/>
    <w:rsid w:val="002169DE"/>
    <w:rsid w:val="00235A29"/>
    <w:rsid w:val="002441A6"/>
    <w:rsid w:val="00273F57"/>
    <w:rsid w:val="00296477"/>
    <w:rsid w:val="002A3269"/>
    <w:rsid w:val="002D4DC0"/>
    <w:rsid w:val="002F0AE4"/>
    <w:rsid w:val="002F3239"/>
    <w:rsid w:val="002F6F84"/>
    <w:rsid w:val="00305D07"/>
    <w:rsid w:val="00351A93"/>
    <w:rsid w:val="003C3EDA"/>
    <w:rsid w:val="003C5142"/>
    <w:rsid w:val="003D6A52"/>
    <w:rsid w:val="003D6F78"/>
    <w:rsid w:val="004251BC"/>
    <w:rsid w:val="00486801"/>
    <w:rsid w:val="004A114A"/>
    <w:rsid w:val="004C399D"/>
    <w:rsid w:val="004D37CA"/>
    <w:rsid w:val="004E39E2"/>
    <w:rsid w:val="00503C7B"/>
    <w:rsid w:val="00552886"/>
    <w:rsid w:val="005724BD"/>
    <w:rsid w:val="005B27BE"/>
    <w:rsid w:val="005B2916"/>
    <w:rsid w:val="005E21A2"/>
    <w:rsid w:val="006031C7"/>
    <w:rsid w:val="00652588"/>
    <w:rsid w:val="00662D0C"/>
    <w:rsid w:val="006632D5"/>
    <w:rsid w:val="006B2668"/>
    <w:rsid w:val="006B2BD1"/>
    <w:rsid w:val="006D5E93"/>
    <w:rsid w:val="006D6E70"/>
    <w:rsid w:val="007319A6"/>
    <w:rsid w:val="0074706A"/>
    <w:rsid w:val="00765988"/>
    <w:rsid w:val="00782247"/>
    <w:rsid w:val="00792415"/>
    <w:rsid w:val="007A4A1F"/>
    <w:rsid w:val="007B1DE0"/>
    <w:rsid w:val="007B7CD5"/>
    <w:rsid w:val="007F5559"/>
    <w:rsid w:val="00810E11"/>
    <w:rsid w:val="00822C94"/>
    <w:rsid w:val="008244BC"/>
    <w:rsid w:val="00855AD5"/>
    <w:rsid w:val="00856F56"/>
    <w:rsid w:val="0086442D"/>
    <w:rsid w:val="008846EF"/>
    <w:rsid w:val="00895C14"/>
    <w:rsid w:val="008F41D1"/>
    <w:rsid w:val="008F5D80"/>
    <w:rsid w:val="009033E5"/>
    <w:rsid w:val="0099134F"/>
    <w:rsid w:val="009F4B62"/>
    <w:rsid w:val="00A0534D"/>
    <w:rsid w:val="00A1705F"/>
    <w:rsid w:val="00A56393"/>
    <w:rsid w:val="00AA6C58"/>
    <w:rsid w:val="00AE505E"/>
    <w:rsid w:val="00AF3BA5"/>
    <w:rsid w:val="00B12150"/>
    <w:rsid w:val="00B13609"/>
    <w:rsid w:val="00B20DB0"/>
    <w:rsid w:val="00B25687"/>
    <w:rsid w:val="00B65E1D"/>
    <w:rsid w:val="00BF65C2"/>
    <w:rsid w:val="00C034BE"/>
    <w:rsid w:val="00C2591D"/>
    <w:rsid w:val="00C61CCA"/>
    <w:rsid w:val="00C90422"/>
    <w:rsid w:val="00CE1D78"/>
    <w:rsid w:val="00D03133"/>
    <w:rsid w:val="00D05F88"/>
    <w:rsid w:val="00D216B4"/>
    <w:rsid w:val="00DB4D08"/>
    <w:rsid w:val="00DE6BFE"/>
    <w:rsid w:val="00E0577B"/>
    <w:rsid w:val="00E0631A"/>
    <w:rsid w:val="00E33F8C"/>
    <w:rsid w:val="00E43F9C"/>
    <w:rsid w:val="00E61842"/>
    <w:rsid w:val="00E64A35"/>
    <w:rsid w:val="00E7726A"/>
    <w:rsid w:val="00ED7526"/>
    <w:rsid w:val="00EE58DE"/>
    <w:rsid w:val="00EF6303"/>
    <w:rsid w:val="00F14F80"/>
    <w:rsid w:val="00F24E87"/>
    <w:rsid w:val="00F61EF2"/>
    <w:rsid w:val="00F661CC"/>
    <w:rsid w:val="00FB646D"/>
    <w:rsid w:val="00FD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8846EF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846EF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4">
    <w:name w:val="Hyperlink"/>
    <w:basedOn w:val="a0"/>
    <w:uiPriority w:val="99"/>
    <w:unhideWhenUsed/>
    <w:rsid w:val="008846E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46E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B7CD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FD1A9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4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04652">
          <w:marLeft w:val="0"/>
          <w:marRight w:val="0"/>
          <w:marTop w:val="0"/>
          <w:marBottom w:val="0"/>
          <w:divBdr>
            <w:top w:val="none" w:sz="0" w:space="0" w:color="6D7073"/>
            <w:left w:val="none" w:sz="0" w:space="0" w:color="6D7073"/>
            <w:bottom w:val="none" w:sz="0" w:space="0" w:color="6D7073"/>
            <w:right w:val="none" w:sz="0" w:space="0" w:color="6D7073"/>
          </w:divBdr>
        </w:div>
        <w:div w:id="2070954918">
          <w:marLeft w:val="0"/>
          <w:marRight w:val="0"/>
          <w:marTop w:val="0"/>
          <w:marBottom w:val="0"/>
          <w:divBdr>
            <w:top w:val="none" w:sz="0" w:space="0" w:color="6D7073"/>
            <w:left w:val="none" w:sz="0" w:space="0" w:color="6D7073"/>
            <w:bottom w:val="none" w:sz="0" w:space="0" w:color="6D7073"/>
            <w:right w:val="none" w:sz="0" w:space="0" w:color="6D7073"/>
          </w:divBdr>
        </w:div>
        <w:div w:id="1564102921">
          <w:marLeft w:val="0"/>
          <w:marRight w:val="0"/>
          <w:marTop w:val="0"/>
          <w:marBottom w:val="0"/>
          <w:divBdr>
            <w:top w:val="none" w:sz="0" w:space="0" w:color="6D7073"/>
            <w:left w:val="none" w:sz="0" w:space="0" w:color="6D7073"/>
            <w:bottom w:val="none" w:sz="0" w:space="0" w:color="6D7073"/>
            <w:right w:val="none" w:sz="0" w:space="0" w:color="6D7073"/>
          </w:divBdr>
        </w:div>
        <w:div w:id="1614901513">
          <w:marLeft w:val="0"/>
          <w:marRight w:val="0"/>
          <w:marTop w:val="0"/>
          <w:marBottom w:val="0"/>
          <w:divBdr>
            <w:top w:val="none" w:sz="0" w:space="0" w:color="6D7073"/>
            <w:left w:val="none" w:sz="0" w:space="0" w:color="6D7073"/>
            <w:bottom w:val="none" w:sz="0" w:space="0" w:color="6D7073"/>
            <w:right w:val="none" w:sz="0" w:space="0" w:color="6D7073"/>
          </w:divBdr>
        </w:div>
        <w:div w:id="358972254">
          <w:marLeft w:val="0"/>
          <w:marRight w:val="0"/>
          <w:marTop w:val="0"/>
          <w:marBottom w:val="0"/>
          <w:divBdr>
            <w:top w:val="none" w:sz="0" w:space="0" w:color="6D7073"/>
            <w:left w:val="none" w:sz="0" w:space="0" w:color="6D7073"/>
            <w:bottom w:val="none" w:sz="0" w:space="0" w:color="6D7073"/>
            <w:right w:val="none" w:sz="0" w:space="0" w:color="6D7073"/>
          </w:divBdr>
        </w:div>
        <w:div w:id="1894075618">
          <w:marLeft w:val="0"/>
          <w:marRight w:val="0"/>
          <w:marTop w:val="0"/>
          <w:marBottom w:val="0"/>
          <w:divBdr>
            <w:top w:val="none" w:sz="0" w:space="0" w:color="6D7073"/>
            <w:left w:val="none" w:sz="0" w:space="0" w:color="6D7073"/>
            <w:bottom w:val="none" w:sz="0" w:space="0" w:color="6D7073"/>
            <w:right w:val="none" w:sz="0" w:space="0" w:color="6D7073"/>
          </w:divBdr>
        </w:div>
        <w:div w:id="127162576">
          <w:marLeft w:val="0"/>
          <w:marRight w:val="0"/>
          <w:marTop w:val="0"/>
          <w:marBottom w:val="0"/>
          <w:divBdr>
            <w:top w:val="none" w:sz="0" w:space="0" w:color="6D7073"/>
            <w:left w:val="none" w:sz="0" w:space="0" w:color="6D7073"/>
            <w:bottom w:val="none" w:sz="0" w:space="0" w:color="6D7073"/>
            <w:right w:val="none" w:sz="0" w:space="0" w:color="6D7073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hyperlink" Target="http://pgups-karelia.ru/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4B700-CB0E-44AE-964A-CA19EB59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User</cp:lastModifiedBy>
  <cp:revision>54</cp:revision>
  <cp:lastPrinted>2021-10-04T10:14:00Z</cp:lastPrinted>
  <dcterms:created xsi:type="dcterms:W3CDTF">2015-04-28T10:34:00Z</dcterms:created>
  <dcterms:modified xsi:type="dcterms:W3CDTF">2022-03-21T13:15:00Z</dcterms:modified>
</cp:coreProperties>
</file>